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89"/>
        <w:ind w:left="220" w:right="0" w:firstLine="0"/>
        <w:jc w:val="left"/>
        <w:rPr>
          <w:rFonts w:ascii="Arial"/>
          <w:sz w:val="32"/>
        </w:rPr>
      </w:pPr>
      <w:bookmarkStart w:name="1" w:id="1"/>
      <w:bookmarkEnd w:id="1"/>
      <w:r>
        <w:rPr/>
      </w:r>
      <w:r>
        <w:rPr>
          <w:rFonts w:ascii="Arial"/>
          <w:sz w:val="32"/>
        </w:rPr>
        <w:t>Attachment A-1 (Supporting Document for</w:t>
      </w:r>
      <w:r>
        <w:rPr>
          <w:rFonts w:ascii="Arial"/>
          <w:spacing w:val="1"/>
          <w:sz w:val="32"/>
        </w:rPr>
        <w:t> </w:t>
      </w:r>
      <w:r>
        <w:rPr>
          <w:rFonts w:ascii="Arial"/>
          <w:sz w:val="32"/>
        </w:rPr>
        <w:t>NYCDOT)</w:t>
      </w:r>
    </w:p>
    <w:p>
      <w:pPr>
        <w:pStyle w:val="BodyText"/>
        <w:rPr>
          <w:rFonts w:ascii="Arial"/>
          <w:sz w:val="12"/>
        </w:rPr>
      </w:pPr>
    </w:p>
    <w:p>
      <w:pPr>
        <w:spacing w:line="170" w:lineRule="exact"/>
        <w:ind w:left="100" w:right="-893" w:firstLine="0"/>
        <w:rPr>
          <w:rFonts w:ascii="Arial"/>
          <w:sz w:val="17"/>
        </w:rPr>
      </w:pPr>
      <w:r>
        <w:rPr>
          <w:rFonts w:ascii="Arial"/>
          <w:position w:val="-2"/>
          <w:sz w:val="17"/>
        </w:rPr>
        <w:pict>
          <v:group style="width:285.6pt;height:8.550pt;mso-position-horizontal-relative:char;mso-position-vertical-relative:line" id="docshapegroup1" coordorigin="0,0" coordsize="5712,171">
            <v:rect style="position:absolute;left:0;top:0;width:5712;height:171" id="docshape2" filled="true" fillcolor="#57068c" stroked="false">
              <v:fill type="solid"/>
            </v:rect>
          </v:group>
        </w:pict>
      </w:r>
      <w:r>
        <w:rPr>
          <w:rFonts w:ascii="Arial"/>
          <w:position w:val="-2"/>
          <w:sz w:val="17"/>
        </w:rPr>
      </w:r>
      <w:r>
        <w:rPr>
          <w:rFonts w:ascii="Times New Roman"/>
          <w:spacing w:val="45"/>
          <w:position w:val="-2"/>
          <w:sz w:val="17"/>
        </w:rPr>
        <w:t> </w:t>
      </w:r>
      <w:r>
        <w:rPr>
          <w:rFonts w:ascii="Arial"/>
          <w:spacing w:val="45"/>
          <w:position w:val="-2"/>
          <w:sz w:val="17"/>
        </w:rPr>
        <w:pict>
          <v:group style="width:284.6pt;height:8.550pt;mso-position-horizontal-relative:char;mso-position-vertical-relative:line" id="docshapegroup3" coordorigin="0,0" coordsize="5692,171">
            <v:rect style="position:absolute;left:0;top:0;width:5692;height:171" id="docshape4" filled="true" fillcolor="#9b57d3" stroked="false">
              <v:fill type="solid"/>
            </v:rect>
          </v:group>
        </w:pict>
      </w:r>
      <w:r>
        <w:rPr>
          <w:rFonts w:ascii="Arial"/>
          <w:spacing w:val="45"/>
          <w:position w:val="-2"/>
          <w:sz w:val="17"/>
        </w:rPr>
      </w: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spacing w:before="8"/>
        <w:rPr>
          <w:rFonts w:ascii="Arial"/>
          <w:sz w:val="32"/>
        </w:rPr>
      </w:pPr>
    </w:p>
    <w:p>
      <w:pPr>
        <w:pStyle w:val="ListParagraph"/>
        <w:numPr>
          <w:ilvl w:val="0"/>
          <w:numId w:val="1"/>
        </w:numPr>
        <w:tabs>
          <w:tab w:pos="726" w:val="left" w:leader="none"/>
          <w:tab w:pos="727" w:val="left" w:leader="none"/>
        </w:tabs>
        <w:spacing w:line="256" w:lineRule="auto" w:before="0" w:after="0"/>
        <w:ind w:left="726" w:right="4174" w:hanging="482"/>
        <w:jc w:val="left"/>
        <w:rPr>
          <w:sz w:val="32"/>
        </w:rPr>
      </w:pPr>
      <w:r>
        <w:rPr>
          <w:sz w:val="32"/>
        </w:rPr>
        <w:t>Four</w:t>
      </w:r>
      <w:r>
        <w:rPr>
          <w:spacing w:val="-3"/>
          <w:sz w:val="32"/>
        </w:rPr>
        <w:t> </w:t>
      </w:r>
      <w:r>
        <w:rPr>
          <w:sz w:val="32"/>
        </w:rPr>
        <w:t>(4)</w:t>
      </w:r>
      <w:r>
        <w:rPr>
          <w:spacing w:val="-3"/>
          <w:sz w:val="32"/>
        </w:rPr>
        <w:t> </w:t>
      </w:r>
      <w:r>
        <w:rPr>
          <w:sz w:val="32"/>
        </w:rPr>
        <w:t>Quartz</w:t>
      </w:r>
      <w:r>
        <w:rPr>
          <w:spacing w:val="-3"/>
          <w:sz w:val="32"/>
        </w:rPr>
        <w:t> </w:t>
      </w:r>
      <w:r>
        <w:rPr>
          <w:sz w:val="32"/>
        </w:rPr>
        <w:t>sensors</w:t>
      </w:r>
      <w:r>
        <w:rPr>
          <w:spacing w:val="-3"/>
          <w:sz w:val="32"/>
        </w:rPr>
        <w:t> </w:t>
      </w:r>
      <w:r>
        <w:rPr>
          <w:sz w:val="32"/>
        </w:rPr>
        <w:t>were</w:t>
      </w:r>
      <w:r>
        <w:rPr>
          <w:spacing w:val="-3"/>
          <w:sz w:val="32"/>
        </w:rPr>
        <w:t> </w:t>
      </w:r>
      <w:r>
        <w:rPr>
          <w:sz w:val="32"/>
        </w:rPr>
        <w:t>installed</w:t>
      </w:r>
      <w:r>
        <w:rPr>
          <w:spacing w:val="-4"/>
          <w:sz w:val="32"/>
        </w:rPr>
        <w:t> </w:t>
      </w:r>
      <w:r>
        <w:rPr>
          <w:sz w:val="32"/>
        </w:rPr>
        <w:t>in</w:t>
      </w:r>
      <w:r>
        <w:rPr>
          <w:spacing w:val="-3"/>
          <w:sz w:val="32"/>
        </w:rPr>
        <w:t> </w:t>
      </w:r>
      <w:r>
        <w:rPr>
          <w:sz w:val="32"/>
        </w:rPr>
        <w:t>the</w:t>
      </w:r>
      <w:r>
        <w:rPr>
          <w:spacing w:val="-86"/>
          <w:sz w:val="32"/>
        </w:rPr>
        <w:t> </w:t>
      </w:r>
      <w:r>
        <w:rPr>
          <w:sz w:val="32"/>
        </w:rPr>
        <w:t>center lane</w:t>
      </w:r>
      <w:r>
        <w:rPr>
          <w:spacing w:val="-1"/>
          <w:sz w:val="32"/>
        </w:rPr>
        <w:t> </w:t>
      </w:r>
      <w:r>
        <w:rPr>
          <w:sz w:val="32"/>
        </w:rPr>
        <w:t>of the</w:t>
      </w:r>
      <w:r>
        <w:rPr>
          <w:spacing w:val="-1"/>
          <w:sz w:val="32"/>
        </w:rPr>
        <w:t> </w:t>
      </w:r>
      <w:r>
        <w:rPr>
          <w:sz w:val="32"/>
        </w:rPr>
        <w:t>BQE</w:t>
      </w:r>
      <w:r>
        <w:rPr>
          <w:spacing w:val="1"/>
          <w:sz w:val="32"/>
        </w:rPr>
        <w:t> </w:t>
      </w:r>
      <w:r>
        <w:rPr>
          <w:sz w:val="32"/>
        </w:rPr>
        <w:t>Corridor in</w:t>
      </w:r>
      <w:r>
        <w:rPr>
          <w:spacing w:val="-1"/>
          <w:sz w:val="32"/>
        </w:rPr>
        <w:t> </w:t>
      </w:r>
      <w:r>
        <w:rPr>
          <w:sz w:val="32"/>
        </w:rPr>
        <w:t>2019.</w:t>
      </w:r>
    </w:p>
    <w:p>
      <w:pPr>
        <w:pStyle w:val="ListParagraph"/>
        <w:numPr>
          <w:ilvl w:val="0"/>
          <w:numId w:val="1"/>
        </w:numPr>
        <w:tabs>
          <w:tab w:pos="726" w:val="left" w:leader="none"/>
          <w:tab w:pos="727" w:val="left" w:leader="none"/>
        </w:tabs>
        <w:spacing w:line="244" w:lineRule="auto" w:before="46" w:after="0"/>
        <w:ind w:left="726" w:right="3654" w:hanging="482"/>
        <w:jc w:val="left"/>
        <w:rPr>
          <w:sz w:val="32"/>
        </w:rPr>
      </w:pPr>
      <w:r>
        <w:rPr>
          <w:sz w:val="32"/>
        </w:rPr>
        <w:t>Five trucks (two Class 9 trucks – 3S2 &amp; 3S2 Split,</w:t>
      </w:r>
      <w:r>
        <w:rPr>
          <w:spacing w:val="-86"/>
          <w:sz w:val="32"/>
        </w:rPr>
        <w:t> </w:t>
      </w:r>
      <w:r>
        <w:rPr>
          <w:spacing w:val="-1"/>
          <w:sz w:val="32"/>
        </w:rPr>
        <w:t>one Class 6 truck, and two Class 5 trucks) </w:t>
      </w:r>
      <w:r>
        <w:rPr>
          <w:sz w:val="32"/>
        </w:rPr>
        <w:t>were</w:t>
      </w:r>
      <w:r>
        <w:rPr>
          <w:spacing w:val="1"/>
          <w:sz w:val="32"/>
        </w:rPr>
        <w:t> </w:t>
      </w:r>
      <w:r>
        <w:rPr>
          <w:sz w:val="32"/>
        </w:rPr>
        <w:t>used</w:t>
      </w:r>
      <w:r>
        <w:rPr>
          <w:spacing w:val="-1"/>
          <w:sz w:val="32"/>
        </w:rPr>
        <w:t> </w:t>
      </w:r>
      <w:r>
        <w:rPr>
          <w:sz w:val="32"/>
        </w:rPr>
        <w:t>for</w:t>
      </w:r>
      <w:r>
        <w:rPr>
          <w:spacing w:val="1"/>
          <w:sz w:val="32"/>
        </w:rPr>
        <w:t> </w:t>
      </w:r>
      <w:r>
        <w:rPr>
          <w:sz w:val="32"/>
        </w:rPr>
        <w:t>calibration</w:t>
      </w:r>
      <w:r>
        <w:rPr>
          <w:spacing w:val="1"/>
          <w:sz w:val="32"/>
        </w:rPr>
        <w:t> </w:t>
      </w:r>
      <w:r>
        <w:rPr>
          <w:sz w:val="32"/>
        </w:rPr>
        <w:t>tests</w:t>
      </w:r>
      <w:r>
        <w:rPr>
          <w:spacing w:val="-1"/>
          <w:sz w:val="32"/>
        </w:rPr>
        <w:t> </w:t>
      </w:r>
      <w:r>
        <w:rPr>
          <w:sz w:val="32"/>
        </w:rPr>
        <w:t>I.</w:t>
      </w:r>
    </w:p>
    <w:p>
      <w:pPr>
        <w:pStyle w:val="ListParagraph"/>
        <w:numPr>
          <w:ilvl w:val="0"/>
          <w:numId w:val="1"/>
        </w:numPr>
        <w:tabs>
          <w:tab w:pos="726" w:val="left" w:leader="none"/>
          <w:tab w:pos="727" w:val="left" w:leader="none"/>
        </w:tabs>
        <w:spacing w:line="252" w:lineRule="auto" w:before="64" w:after="0"/>
        <w:ind w:left="726" w:right="4638" w:hanging="482"/>
        <w:jc w:val="left"/>
        <w:rPr>
          <w:sz w:val="32"/>
        </w:rPr>
      </w:pPr>
      <w:r>
        <w:rPr>
          <w:sz w:val="32"/>
        </w:rPr>
        <w:t>Quartz sensors were able to comply with</w:t>
      </w:r>
      <w:r>
        <w:rPr>
          <w:spacing w:val="-86"/>
          <w:sz w:val="32"/>
        </w:rPr>
        <w:t> </w:t>
      </w:r>
      <w:r>
        <w:rPr>
          <w:sz w:val="32"/>
        </w:rPr>
        <w:t>accuracy requirements for all standards</w:t>
      </w:r>
      <w:r>
        <w:rPr>
          <w:spacing w:val="1"/>
          <w:sz w:val="32"/>
        </w:rPr>
        <w:t> </w:t>
      </w:r>
      <w:r>
        <w:rPr>
          <w:spacing w:val="-2"/>
          <w:sz w:val="32"/>
        </w:rPr>
        <w:t>(ASTM,</w:t>
      </w:r>
      <w:r>
        <w:rPr>
          <w:spacing w:val="-31"/>
          <w:sz w:val="32"/>
        </w:rPr>
        <w:t> </w:t>
      </w:r>
      <w:r>
        <w:rPr>
          <w:spacing w:val="-2"/>
          <w:sz w:val="32"/>
        </w:rPr>
        <w:t>NIST,</w:t>
      </w:r>
      <w:r>
        <w:rPr>
          <w:spacing w:val="-32"/>
          <w:sz w:val="32"/>
        </w:rPr>
        <w:t> </w:t>
      </w:r>
      <w:r>
        <w:rPr>
          <w:spacing w:val="-2"/>
          <w:sz w:val="32"/>
        </w:rPr>
        <w:t>OIML,</w:t>
      </w:r>
      <w:r>
        <w:rPr>
          <w:spacing w:val="-32"/>
          <w:sz w:val="32"/>
        </w:rPr>
        <w:t> </w:t>
      </w:r>
      <w:r>
        <w:rPr>
          <w:spacing w:val="-2"/>
          <w:sz w:val="32"/>
        </w:rPr>
        <w:t>and</w:t>
      </w:r>
      <w:r>
        <w:rPr>
          <w:sz w:val="32"/>
        </w:rPr>
        <w:t> </w:t>
      </w:r>
      <w:r>
        <w:rPr>
          <w:spacing w:val="-2"/>
          <w:sz w:val="32"/>
        </w:rPr>
        <w:t>COST).</w:t>
      </w:r>
    </w:p>
    <w:p>
      <w:pPr>
        <w:pStyle w:val="ListParagraph"/>
        <w:numPr>
          <w:ilvl w:val="0"/>
          <w:numId w:val="1"/>
        </w:numPr>
        <w:tabs>
          <w:tab w:pos="726" w:val="left" w:leader="none"/>
          <w:tab w:pos="727" w:val="left" w:leader="none"/>
        </w:tabs>
        <w:spacing w:line="249" w:lineRule="auto" w:before="50" w:after="0"/>
        <w:ind w:left="726" w:right="3785" w:hanging="482"/>
        <w:jc w:val="left"/>
        <w:rPr>
          <w:sz w:val="32"/>
        </w:rPr>
      </w:pPr>
      <w:r>
        <w:rPr>
          <w:sz w:val="32"/>
        </w:rPr>
        <w:t>The maximum error for GVW is 4.4% which</w:t>
      </w:r>
      <w:r>
        <w:rPr>
          <w:spacing w:val="1"/>
          <w:sz w:val="32"/>
        </w:rPr>
        <w:t> </w:t>
      </w:r>
      <w:r>
        <w:rPr>
          <w:sz w:val="32"/>
        </w:rPr>
        <w:t>meets</w:t>
      </w:r>
      <w:r>
        <w:rPr>
          <w:spacing w:val="-2"/>
          <w:sz w:val="32"/>
        </w:rPr>
        <w:t> </w:t>
      </w:r>
      <w:r>
        <w:rPr>
          <w:sz w:val="32"/>
        </w:rPr>
        <w:t>the</w:t>
      </w:r>
      <w:r>
        <w:rPr>
          <w:spacing w:val="-1"/>
          <w:sz w:val="32"/>
        </w:rPr>
        <w:t> </w:t>
      </w:r>
      <w:r>
        <w:rPr>
          <w:sz w:val="32"/>
        </w:rPr>
        <w:t>maximum tolerance</w:t>
      </w:r>
      <w:r>
        <w:rPr>
          <w:spacing w:val="-1"/>
          <w:sz w:val="32"/>
        </w:rPr>
        <w:t> </w:t>
      </w:r>
      <w:r>
        <w:rPr>
          <w:sz w:val="32"/>
        </w:rPr>
        <w:t>of</w:t>
      </w:r>
      <w:r>
        <w:rPr>
          <w:spacing w:val="-1"/>
          <w:sz w:val="32"/>
        </w:rPr>
        <w:t> </w:t>
      </w:r>
      <w:r>
        <w:rPr>
          <w:sz w:val="32"/>
        </w:rPr>
        <w:t>6%.</w:t>
      </w:r>
      <w:r>
        <w:rPr>
          <w:spacing w:val="17"/>
          <w:sz w:val="32"/>
        </w:rPr>
        <w:t> </w:t>
      </w:r>
      <w:r>
        <w:rPr>
          <w:sz w:val="32"/>
        </w:rPr>
        <w:t>The</w:t>
      </w:r>
      <w:r>
        <w:rPr>
          <w:spacing w:val="-1"/>
          <w:sz w:val="32"/>
        </w:rPr>
        <w:t> </w:t>
      </w:r>
      <w:r>
        <w:rPr>
          <w:sz w:val="32"/>
        </w:rPr>
        <w:t>single</w:t>
      </w:r>
      <w:r>
        <w:rPr>
          <w:spacing w:val="-86"/>
          <w:sz w:val="32"/>
        </w:rPr>
        <w:t> </w:t>
      </w:r>
      <w:r>
        <w:rPr>
          <w:sz w:val="32"/>
        </w:rPr>
        <w:t>axle</w:t>
      </w:r>
      <w:r>
        <w:rPr>
          <w:spacing w:val="-1"/>
          <w:sz w:val="32"/>
        </w:rPr>
        <w:t> </w:t>
      </w:r>
      <w:r>
        <w:rPr>
          <w:sz w:val="32"/>
        </w:rPr>
        <w:t>and tandem</w:t>
      </w:r>
      <w:r>
        <w:rPr>
          <w:spacing w:val="1"/>
          <w:sz w:val="32"/>
        </w:rPr>
        <w:t> </w:t>
      </w:r>
      <w:r>
        <w:rPr>
          <w:sz w:val="32"/>
        </w:rPr>
        <w:t>axle also</w:t>
      </w:r>
      <w:r>
        <w:rPr>
          <w:spacing w:val="2"/>
          <w:sz w:val="32"/>
        </w:rPr>
        <w:t> </w:t>
      </w:r>
      <w:r>
        <w:rPr>
          <w:sz w:val="32"/>
        </w:rPr>
        <w:t>meet</w:t>
      </w:r>
      <w:r>
        <w:rPr>
          <w:spacing w:val="1"/>
          <w:sz w:val="32"/>
        </w:rPr>
        <w:t> </w:t>
      </w:r>
      <w:r>
        <w:rPr>
          <w:sz w:val="32"/>
        </w:rPr>
        <w:t>the tolerance of</w:t>
      </w:r>
      <w:r>
        <w:rPr>
          <w:spacing w:val="-86"/>
          <w:sz w:val="32"/>
        </w:rPr>
        <w:t> </w:t>
      </w:r>
      <w:r>
        <w:rPr>
          <w:spacing w:val="-3"/>
          <w:sz w:val="32"/>
        </w:rPr>
        <w:t>15%</w:t>
      </w:r>
      <w:r>
        <w:rPr>
          <w:spacing w:val="2"/>
          <w:sz w:val="32"/>
        </w:rPr>
        <w:t> </w:t>
      </w:r>
      <w:r>
        <w:rPr>
          <w:spacing w:val="-2"/>
          <w:sz w:val="32"/>
        </w:rPr>
        <w:t>and</w:t>
      </w:r>
      <w:r>
        <w:rPr>
          <w:sz w:val="32"/>
        </w:rPr>
        <w:t> </w:t>
      </w:r>
      <w:r>
        <w:rPr>
          <w:spacing w:val="-2"/>
          <w:sz w:val="32"/>
        </w:rPr>
        <w:t>10%,</w:t>
      </w:r>
      <w:r>
        <w:rPr>
          <w:spacing w:val="-32"/>
          <w:sz w:val="32"/>
        </w:rPr>
        <w:t> </w:t>
      </w:r>
      <w:r>
        <w:rPr>
          <w:spacing w:val="-2"/>
          <w:sz w:val="32"/>
        </w:rPr>
        <w:t>respectively.</w:t>
      </w:r>
    </w:p>
    <w:p>
      <w:pPr>
        <w:pStyle w:val="ListParagraph"/>
        <w:numPr>
          <w:ilvl w:val="0"/>
          <w:numId w:val="1"/>
        </w:numPr>
        <w:tabs>
          <w:tab w:pos="726" w:val="left" w:leader="none"/>
          <w:tab w:pos="727" w:val="left" w:leader="none"/>
        </w:tabs>
        <w:spacing w:line="256" w:lineRule="auto" w:before="98" w:after="0"/>
        <w:ind w:left="726" w:right="38" w:hanging="482"/>
        <w:jc w:val="left"/>
        <w:rPr>
          <w:sz w:val="32"/>
        </w:rPr>
      </w:pPr>
      <w:r>
        <w:rPr>
          <w:spacing w:val="-1"/>
          <w:sz w:val="32"/>
        </w:rPr>
        <w:t>If other types of trucks not covered by this test were employed, the accuracy</w:t>
      </w:r>
      <w:r>
        <w:rPr>
          <w:spacing w:val="-86"/>
          <w:sz w:val="32"/>
        </w:rPr>
        <w:t> </w:t>
      </w:r>
      <w:r>
        <w:rPr>
          <w:sz w:val="32"/>
        </w:rPr>
        <w:t>for other</w:t>
      </w:r>
      <w:r>
        <w:rPr>
          <w:spacing w:val="1"/>
          <w:sz w:val="32"/>
        </w:rPr>
        <w:t> </w:t>
      </w:r>
      <w:r>
        <w:rPr>
          <w:sz w:val="32"/>
        </w:rPr>
        <w:t>trucks</w:t>
      </w:r>
      <w:r>
        <w:rPr>
          <w:spacing w:val="-1"/>
          <w:sz w:val="32"/>
        </w:rPr>
        <w:t> </w:t>
      </w:r>
      <w:r>
        <w:rPr>
          <w:sz w:val="32"/>
        </w:rPr>
        <w:t>would be</w:t>
      </w:r>
      <w:r>
        <w:rPr>
          <w:spacing w:val="-1"/>
          <w:sz w:val="32"/>
        </w:rPr>
        <w:t> </w:t>
      </w:r>
      <w:r>
        <w:rPr>
          <w:sz w:val="32"/>
        </w:rPr>
        <w:t>improved.</w:t>
      </w:r>
    </w:p>
    <w:p>
      <w:pPr>
        <w:pStyle w:val="ListParagraph"/>
        <w:numPr>
          <w:ilvl w:val="0"/>
          <w:numId w:val="1"/>
        </w:numPr>
        <w:tabs>
          <w:tab w:pos="726" w:val="left" w:leader="none"/>
          <w:tab w:pos="727" w:val="left" w:leader="none"/>
        </w:tabs>
        <w:spacing w:line="244" w:lineRule="auto" w:before="104" w:after="0"/>
        <w:ind w:left="726" w:right="523" w:hanging="482"/>
        <w:jc w:val="left"/>
        <w:rPr>
          <w:sz w:val="32"/>
        </w:rPr>
      </w:pPr>
      <w:r>
        <w:rPr>
          <w:sz w:val="32"/>
        </w:rPr>
        <w:t>Accuracy varies depending on truck speed.</w:t>
      </w:r>
      <w:r>
        <w:rPr>
          <w:spacing w:val="1"/>
          <w:sz w:val="32"/>
        </w:rPr>
        <w:t> </w:t>
      </w:r>
      <w:r>
        <w:rPr>
          <w:sz w:val="32"/>
        </w:rPr>
        <w:t>However, the speed variance</w:t>
      </w:r>
      <w:r>
        <w:rPr>
          <w:spacing w:val="-86"/>
          <w:sz w:val="32"/>
        </w:rPr>
        <w:t> </w:t>
      </w:r>
      <w:r>
        <w:rPr>
          <w:sz w:val="32"/>
        </w:rPr>
        <w:t>could</w:t>
      </w:r>
      <w:r>
        <w:rPr>
          <w:spacing w:val="-1"/>
          <w:sz w:val="32"/>
        </w:rPr>
        <w:t> </w:t>
      </w:r>
      <w:r>
        <w:rPr>
          <w:sz w:val="32"/>
        </w:rPr>
        <w:t>be eliminated by</w:t>
      </w:r>
      <w:r>
        <w:rPr>
          <w:spacing w:val="-1"/>
          <w:sz w:val="32"/>
        </w:rPr>
        <w:t> </w:t>
      </w:r>
      <w:r>
        <w:rPr>
          <w:sz w:val="32"/>
        </w:rPr>
        <w:t>the optimization</w:t>
      </w:r>
      <w:r>
        <w:rPr>
          <w:spacing w:val="1"/>
          <w:sz w:val="32"/>
        </w:rPr>
        <w:t> </w:t>
      </w:r>
      <w:r>
        <w:rPr>
          <w:sz w:val="32"/>
        </w:rPr>
        <w:t>process.</w:t>
      </w:r>
    </w:p>
    <w:p>
      <w:pPr>
        <w:pStyle w:val="ListParagraph"/>
        <w:numPr>
          <w:ilvl w:val="0"/>
          <w:numId w:val="1"/>
        </w:numPr>
        <w:tabs>
          <w:tab w:pos="726" w:val="left" w:leader="none"/>
          <w:tab w:pos="727" w:val="left" w:leader="none"/>
        </w:tabs>
        <w:spacing w:line="244" w:lineRule="auto" w:before="145" w:after="0"/>
        <w:ind w:left="726" w:right="309" w:hanging="482"/>
        <w:jc w:val="left"/>
        <w:rPr>
          <w:sz w:val="32"/>
        </w:rPr>
      </w:pPr>
      <w:r>
        <w:rPr>
          <w:spacing w:val="-1"/>
          <w:sz w:val="32"/>
        </w:rPr>
        <w:t>Although the site included severe rutting, </w:t>
      </w:r>
      <w:r>
        <w:rPr>
          <w:sz w:val="32"/>
        </w:rPr>
        <w:t>Quartz sensors met the accuracy</w:t>
      </w:r>
      <w:r>
        <w:rPr>
          <w:spacing w:val="-86"/>
          <w:sz w:val="32"/>
        </w:rPr>
        <w:t> </w:t>
      </w:r>
      <w:r>
        <w:rPr>
          <w:spacing w:val="-2"/>
          <w:sz w:val="32"/>
        </w:rPr>
        <w:t>and</w:t>
      </w:r>
      <w:r>
        <w:rPr>
          <w:sz w:val="32"/>
        </w:rPr>
        <w:t> </w:t>
      </w:r>
      <w:r>
        <w:rPr>
          <w:spacing w:val="-2"/>
          <w:sz w:val="32"/>
        </w:rPr>
        <w:t>compliance</w:t>
      </w:r>
      <w:r>
        <w:rPr>
          <w:sz w:val="32"/>
        </w:rPr>
        <w:t> </w:t>
      </w:r>
      <w:r>
        <w:rPr>
          <w:spacing w:val="-2"/>
          <w:sz w:val="32"/>
        </w:rPr>
        <w:t>for</w:t>
      </w:r>
      <w:r>
        <w:rPr>
          <w:spacing w:val="-31"/>
          <w:sz w:val="32"/>
        </w:rPr>
        <w:t> </w:t>
      </w:r>
      <w:r>
        <w:rPr>
          <w:spacing w:val="-1"/>
          <w:sz w:val="32"/>
        </w:rPr>
        <w:t>ASTM</w:t>
      </w:r>
      <w:r>
        <w:rPr>
          <w:spacing w:val="1"/>
          <w:sz w:val="32"/>
        </w:rPr>
        <w:t> </w:t>
      </w:r>
      <w:r>
        <w:rPr>
          <w:spacing w:val="-1"/>
          <w:sz w:val="32"/>
        </w:rPr>
        <w:t>E1318</w:t>
      </w:r>
      <w:r>
        <w:rPr>
          <w:spacing w:val="-39"/>
          <w:sz w:val="32"/>
        </w:rPr>
        <w:t> </w:t>
      </w:r>
      <w:r>
        <w:rPr>
          <w:spacing w:val="-1"/>
          <w:sz w:val="32"/>
        </w:rPr>
        <w:t>Type</w:t>
      </w:r>
      <w:r>
        <w:rPr>
          <w:sz w:val="32"/>
        </w:rPr>
        <w:t> </w:t>
      </w:r>
      <w:r>
        <w:rPr>
          <w:spacing w:val="-1"/>
          <w:sz w:val="32"/>
        </w:rPr>
        <w:t>III.</w:t>
      </w:r>
    </w:p>
    <w:p>
      <w:pPr>
        <w:pStyle w:val="ListParagraph"/>
        <w:numPr>
          <w:ilvl w:val="0"/>
          <w:numId w:val="1"/>
        </w:numPr>
        <w:tabs>
          <w:tab w:pos="726" w:val="left" w:leader="none"/>
          <w:tab w:pos="727" w:val="left" w:leader="none"/>
        </w:tabs>
        <w:spacing w:line="244" w:lineRule="auto" w:before="203" w:after="0"/>
        <w:ind w:left="726" w:right="2206" w:hanging="482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6366413</wp:posOffset>
            </wp:positionH>
            <wp:positionV relativeFrom="paragraph">
              <wp:posOffset>273601</wp:posOffset>
            </wp:positionV>
            <wp:extent cx="819640" cy="44458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640" cy="44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Calibration factors drifted slightly after the initial calibration.</w:t>
      </w:r>
      <w:r>
        <w:rPr>
          <w:spacing w:val="-86"/>
          <w:sz w:val="32"/>
        </w:rPr>
        <w:t> </w:t>
      </w:r>
      <w:r>
        <w:rPr>
          <w:sz w:val="32"/>
        </w:rPr>
        <w:t>Routine</w:t>
      </w:r>
      <w:r>
        <w:rPr>
          <w:spacing w:val="-2"/>
          <w:sz w:val="32"/>
        </w:rPr>
        <w:t> </w:t>
      </w:r>
      <w:r>
        <w:rPr>
          <w:sz w:val="32"/>
        </w:rPr>
        <w:t>calibration</w:t>
      </w:r>
      <w:r>
        <w:rPr>
          <w:spacing w:val="-1"/>
          <w:sz w:val="32"/>
        </w:rPr>
        <w:t> </w:t>
      </w:r>
      <w:r>
        <w:rPr>
          <w:sz w:val="32"/>
        </w:rPr>
        <w:t>is</w:t>
      </w:r>
      <w:r>
        <w:rPr>
          <w:spacing w:val="-1"/>
          <w:sz w:val="32"/>
        </w:rPr>
        <w:t> </w:t>
      </w:r>
      <w:r>
        <w:rPr>
          <w:sz w:val="32"/>
        </w:rPr>
        <w:t>highly</w:t>
      </w:r>
      <w:r>
        <w:rPr>
          <w:spacing w:val="-2"/>
          <w:sz w:val="32"/>
        </w:rPr>
        <w:t> </w:t>
      </w:r>
      <w:r>
        <w:rPr>
          <w:sz w:val="32"/>
        </w:rPr>
        <w:t>recommended</w:t>
      </w:r>
      <w:r>
        <w:rPr>
          <w:spacing w:val="-1"/>
          <w:sz w:val="32"/>
        </w:rPr>
        <w:t> </w:t>
      </w:r>
      <w:r>
        <w:rPr>
          <w:sz w:val="32"/>
        </w:rPr>
        <w:t>every</w:t>
      </w:r>
      <w:r>
        <w:rPr>
          <w:spacing w:val="-2"/>
          <w:sz w:val="32"/>
        </w:rPr>
        <w:t> </w:t>
      </w:r>
      <w:r>
        <w:rPr>
          <w:sz w:val="32"/>
        </w:rPr>
        <w:t>6 months.</w:t>
      </w:r>
    </w:p>
    <w:p>
      <w:pPr>
        <w:spacing w:line="249" w:lineRule="auto" w:before="56"/>
        <w:ind w:left="220" w:right="579" w:firstLine="1893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  <w:t>Form 15: Attachment A</w:t>
      </w:r>
      <w:r>
        <w:rPr>
          <w:rFonts w:ascii="Arial"/>
          <w:spacing w:val="-43"/>
          <w:sz w:val="16"/>
        </w:rPr>
        <w:t> </w:t>
      </w:r>
      <w:r>
        <w:rPr>
          <w:rFonts w:ascii="Arial"/>
          <w:spacing w:val="-1"/>
          <w:sz w:val="16"/>
        </w:rPr>
        <w:t>Submitted</w:t>
      </w:r>
      <w:r>
        <w:rPr>
          <w:rFonts w:ascii="Arial"/>
          <w:spacing w:val="-10"/>
          <w:sz w:val="16"/>
        </w:rPr>
        <w:t> </w:t>
      </w:r>
      <w:r>
        <w:rPr>
          <w:rFonts w:ascii="Arial"/>
          <w:spacing w:val="-1"/>
          <w:sz w:val="16"/>
        </w:rPr>
        <w:t>by:</w:t>
      </w:r>
      <w:r>
        <w:rPr>
          <w:rFonts w:ascii="Arial"/>
          <w:spacing w:val="-8"/>
          <w:sz w:val="16"/>
        </w:rPr>
        <w:t> </w:t>
      </w:r>
      <w:r>
        <w:rPr>
          <w:rFonts w:ascii="Arial"/>
          <w:sz w:val="16"/>
        </w:rPr>
        <w:t>NYCDOT-C2SMART-Kistler-MDOT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spacing w:before="112"/>
        <w:ind w:left="0" w:right="598" w:firstLine="0"/>
        <w:jc w:val="right"/>
        <w:rPr>
          <w:rFonts w:ascii="Arial"/>
          <w:sz w:val="16"/>
        </w:rPr>
      </w:pPr>
      <w:r>
        <w:rPr/>
        <w:pict>
          <v:rect style="position:absolute;margin-left:627.401611pt;margin-top:-463.262146pt;width:284.599pt;height:8.504pt;mso-position-horizontal-relative:page;mso-position-vertical-relative:paragraph;z-index:15729664" id="docshape5" filled="true" fillcolor="#665eb8" stroked="false">
            <v:fill type="solid"/>
            <w10:wrap type="none"/>
          </v:rect>
        </w:pict>
      </w:r>
      <w:r>
        <w:rPr/>
        <w:pict>
          <v:group style="position:absolute;margin-left:571.507507pt;margin-top:-159.519073pt;width:340.5pt;height:194.4pt;mso-position-horizontal-relative:page;mso-position-vertical-relative:paragraph;z-index:-16465408" id="docshapegroup6" coordorigin="11430,-3190" coordsize="6810,3888">
            <v:shape style="position:absolute;left:16038;top:-23;width:2202;height:720" type="#_x0000_t75" id="docshape7" stroked="false">
              <v:imagedata r:id="rId6" o:title=""/>
            </v:shape>
            <v:shape style="position:absolute;left:11430;top:-5;width:2468;height:702" type="#_x0000_t75" id="docshape8" stroked="false">
              <v:imagedata r:id="rId7" o:title=""/>
            </v:shape>
            <v:shape style="position:absolute;left:14025;top:-23;width:1865;height:720" type="#_x0000_t75" id="docshape9" stroked="false">
              <v:imagedata r:id="rId8" o:title=""/>
            </v:shape>
            <v:shape style="position:absolute;left:12000;top:-3191;width:6240;height:3168" type="#_x0000_t75" id="docshape10" stroked="false">
              <v:imagedata r:id="rId9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.0439pt;margin-top:-450.789642pt;width:865pt;height:52.45pt;mso-position-horizontal-relative:page;mso-position-vertical-relative:paragraph;z-index:15731200" type="#_x0000_t202" id="docshape11" filled="true" fillcolor="#57068c" stroked="false">
            <v:textbox inset="0,0,0,0">
              <w:txbxContent>
                <w:p>
                  <w:pPr>
                    <w:spacing w:before="325"/>
                    <w:ind w:left="143" w:right="0" w:firstLine="0"/>
                    <w:jc w:val="left"/>
                    <w:rPr>
                      <w:rFonts w:ascii="Gill Sans MT"/>
                      <w:b/>
                      <w:color w:val="000000"/>
                      <w:sz w:val="56"/>
                    </w:rPr>
                  </w:pPr>
                  <w:r>
                    <w:rPr>
                      <w:rFonts w:ascii="Gill Sans MT"/>
                      <w:b/>
                      <w:color w:val="FFFFFF"/>
                      <w:sz w:val="56"/>
                    </w:rPr>
                    <w:t>BQE</w:t>
                  </w:r>
                  <w:r>
                    <w:rPr>
                      <w:rFonts w:ascii="Gill Sans MT"/>
                      <w:b/>
                      <w:color w:val="FFFFFF"/>
                      <w:spacing w:val="1"/>
                      <w:sz w:val="56"/>
                    </w:rPr>
                    <w:t> </w:t>
                  </w:r>
                  <w:r>
                    <w:rPr>
                      <w:rFonts w:ascii="Gill Sans MT"/>
                      <w:b/>
                      <w:color w:val="FFFFFF"/>
                      <w:sz w:val="56"/>
                    </w:rPr>
                    <w:t>Calibration</w:t>
                  </w:r>
                  <w:r>
                    <w:rPr>
                      <w:rFonts w:ascii="Gill Sans MT"/>
                      <w:b/>
                      <w:color w:val="FFFFFF"/>
                      <w:spacing w:val="3"/>
                      <w:sz w:val="56"/>
                    </w:rPr>
                    <w:t> </w:t>
                  </w:r>
                  <w:r>
                    <w:rPr>
                      <w:rFonts w:ascii="Gill Sans MT"/>
                      <w:b/>
                      <w:color w:val="FFFFFF"/>
                      <w:sz w:val="56"/>
                    </w:rPr>
                    <w:t>Results</w:t>
                  </w:r>
                  <w:r>
                    <w:rPr>
                      <w:rFonts w:ascii="Gill Sans MT"/>
                      <w:b/>
                      <w:color w:val="FFFFFF"/>
                      <w:spacing w:val="4"/>
                      <w:sz w:val="56"/>
                    </w:rPr>
                    <w:t> </w:t>
                  </w:r>
                  <w:r>
                    <w:rPr>
                      <w:rFonts w:ascii="Gill Sans MT"/>
                      <w:b/>
                      <w:color w:val="FFFFFF"/>
                      <w:sz w:val="56"/>
                    </w:rPr>
                    <w:t>and</w:t>
                  </w:r>
                  <w:r>
                    <w:rPr>
                      <w:rFonts w:ascii="Gill Sans MT"/>
                      <w:b/>
                      <w:color w:val="FFFFFF"/>
                      <w:spacing w:val="3"/>
                      <w:sz w:val="56"/>
                    </w:rPr>
                    <w:t> </w:t>
                  </w:r>
                  <w:r>
                    <w:rPr>
                      <w:rFonts w:ascii="Gill Sans MT"/>
                      <w:b/>
                      <w:color w:val="FFFFFF"/>
                      <w:sz w:val="56"/>
                    </w:rPr>
                    <w:t>Summary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14.456543pt;margin-top:-394.327698pt;width:498.3pt;height:227pt;mso-position-horizontal-relative:page;mso-position-vertical-relative:paragraph;z-index:15731712" type="#_x0000_t202" id="docshape1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60"/>
                    <w:gridCol w:w="1458"/>
                    <w:gridCol w:w="1458"/>
                    <w:gridCol w:w="1762"/>
                  </w:tblGrid>
                  <w:tr>
                    <w:trPr>
                      <w:trHeight w:val="525" w:hRule="atLeast"/>
                    </w:trPr>
                    <w:tc>
                      <w:tcPr>
                        <w:tcW w:w="5260" w:type="dxa"/>
                        <w:tcBorders>
                          <w:bottom w:val="single" w:sz="24" w:space="0" w:color="FFFFFF"/>
                        </w:tcBorders>
                        <w:shd w:val="clear" w:color="auto" w:fill="57068C"/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328" w:right="305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Standards</w:t>
                        </w:r>
                      </w:p>
                    </w:tc>
                    <w:tc>
                      <w:tcPr>
                        <w:tcW w:w="1458" w:type="dxa"/>
                        <w:tcBorders>
                          <w:bottom w:val="single" w:sz="24" w:space="0" w:color="FFFFFF"/>
                        </w:tcBorders>
                        <w:shd w:val="clear" w:color="auto" w:fill="57068C"/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230" w:right="206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GVW</w:t>
                        </w:r>
                      </w:p>
                    </w:tc>
                    <w:tc>
                      <w:tcPr>
                        <w:tcW w:w="1458" w:type="dxa"/>
                        <w:tcBorders>
                          <w:bottom w:val="single" w:sz="24" w:space="0" w:color="FFFFFF"/>
                        </w:tcBorders>
                        <w:shd w:val="clear" w:color="auto" w:fill="57068C"/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231" w:right="206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Single</w:t>
                        </w:r>
                      </w:p>
                    </w:tc>
                    <w:tc>
                      <w:tcPr>
                        <w:tcW w:w="1762" w:type="dxa"/>
                        <w:tcBorders>
                          <w:bottom w:val="single" w:sz="24" w:space="0" w:color="FFFFFF"/>
                        </w:tcBorders>
                        <w:shd w:val="clear" w:color="auto" w:fill="57068C"/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250" w:right="225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32"/>
                          </w:rPr>
                          <w:t>Tandem</w:t>
                        </w:r>
                      </w:p>
                    </w:tc>
                  </w:tr>
                  <w:tr>
                    <w:trPr>
                      <w:trHeight w:val="525" w:hRule="atLeast"/>
                    </w:trPr>
                    <w:tc>
                      <w:tcPr>
                        <w:tcW w:w="5260" w:type="dxa"/>
                        <w:tcBorders>
                          <w:top w:val="single" w:sz="24" w:space="0" w:color="FFFFFF"/>
                        </w:tcBorders>
                        <w:shd w:val="clear" w:color="auto" w:fill="D1CCDB"/>
                      </w:tcPr>
                      <w:p>
                        <w:pPr>
                          <w:pStyle w:val="TableParagraph"/>
                          <w:spacing w:line="240" w:lineRule="auto" w:before="82"/>
                          <w:ind w:left="326" w:right="305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Quartz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Results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(max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error,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%)</w:t>
                        </w:r>
                      </w:p>
                    </w:tc>
                    <w:tc>
                      <w:tcPr>
                        <w:tcW w:w="1458" w:type="dxa"/>
                        <w:tcBorders>
                          <w:top w:val="single" w:sz="24" w:space="0" w:color="FFFFFF"/>
                        </w:tcBorders>
                        <w:shd w:val="clear" w:color="auto" w:fill="D1CCDB"/>
                      </w:tcPr>
                      <w:p>
                        <w:pPr>
                          <w:pStyle w:val="TableParagraph"/>
                          <w:spacing w:line="240" w:lineRule="auto" w:before="87"/>
                          <w:ind w:left="231" w:right="206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4.4</w:t>
                        </w:r>
                      </w:p>
                    </w:tc>
                    <w:tc>
                      <w:tcPr>
                        <w:tcW w:w="1458" w:type="dxa"/>
                        <w:tcBorders>
                          <w:top w:val="single" w:sz="24" w:space="0" w:color="FFFFFF"/>
                        </w:tcBorders>
                        <w:shd w:val="clear" w:color="auto" w:fill="D1CCDB"/>
                      </w:tcPr>
                      <w:p>
                        <w:pPr>
                          <w:pStyle w:val="TableParagraph"/>
                          <w:spacing w:line="240" w:lineRule="auto" w:before="87"/>
                          <w:ind w:left="231" w:right="205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12.4</w:t>
                        </w:r>
                      </w:p>
                    </w:tc>
                    <w:tc>
                      <w:tcPr>
                        <w:tcW w:w="1762" w:type="dxa"/>
                        <w:tcBorders>
                          <w:top w:val="single" w:sz="24" w:space="0" w:color="FFFFFF"/>
                        </w:tcBorders>
                        <w:shd w:val="clear" w:color="auto" w:fill="D1CCDB"/>
                      </w:tcPr>
                      <w:p>
                        <w:pPr>
                          <w:pStyle w:val="TableParagraph"/>
                          <w:spacing w:line="240" w:lineRule="auto" w:before="87"/>
                          <w:ind w:left="250" w:right="225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8.0</w:t>
                        </w:r>
                      </w:p>
                    </w:tc>
                  </w:tr>
                  <w:tr>
                    <w:trPr>
                      <w:trHeight w:val="545" w:hRule="atLeast"/>
                    </w:trPr>
                    <w:tc>
                      <w:tcPr>
                        <w:tcW w:w="5260" w:type="dxa"/>
                        <w:shd w:val="clear" w:color="auto" w:fill="EAE7EE"/>
                      </w:tcPr>
                      <w:p>
                        <w:pPr>
                          <w:pStyle w:val="TableParagraph"/>
                          <w:spacing w:line="240" w:lineRule="auto" w:before="103"/>
                          <w:ind w:left="327" w:right="305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Number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Test</w:t>
                        </w:r>
                      </w:p>
                    </w:tc>
                    <w:tc>
                      <w:tcPr>
                        <w:tcW w:w="1458" w:type="dxa"/>
                        <w:shd w:val="clear" w:color="auto" w:fill="EAE7EE"/>
                      </w:tcPr>
                      <w:p>
                        <w:pPr>
                          <w:pStyle w:val="TableParagraph"/>
                          <w:spacing w:line="240" w:lineRule="auto" w:before="107"/>
                          <w:ind w:left="231" w:right="206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30</w:t>
                        </w:r>
                      </w:p>
                    </w:tc>
                    <w:tc>
                      <w:tcPr>
                        <w:tcW w:w="1458" w:type="dxa"/>
                        <w:shd w:val="clear" w:color="auto" w:fill="EAE7EE"/>
                      </w:tcPr>
                      <w:p>
                        <w:pPr>
                          <w:pStyle w:val="TableParagraph"/>
                          <w:spacing w:line="240" w:lineRule="auto" w:before="107"/>
                          <w:ind w:left="231" w:right="206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30</w:t>
                        </w:r>
                      </w:p>
                    </w:tc>
                    <w:tc>
                      <w:tcPr>
                        <w:tcW w:w="1762" w:type="dxa"/>
                        <w:shd w:val="clear" w:color="auto" w:fill="EAE7EE"/>
                      </w:tcPr>
                      <w:p>
                        <w:pPr>
                          <w:pStyle w:val="TableParagraph"/>
                          <w:spacing w:line="240" w:lineRule="auto" w:before="107"/>
                          <w:ind w:left="250" w:right="224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42</w:t>
                        </w:r>
                      </w:p>
                    </w:tc>
                  </w:tr>
                  <w:tr>
                    <w:trPr>
                      <w:trHeight w:val="545" w:hRule="atLeast"/>
                    </w:trPr>
                    <w:tc>
                      <w:tcPr>
                        <w:tcW w:w="5260" w:type="dxa"/>
                        <w:shd w:val="clear" w:color="auto" w:fill="D1CCDB"/>
                      </w:tcPr>
                      <w:p>
                        <w:pPr>
                          <w:pStyle w:val="TableParagraph"/>
                          <w:spacing w:line="240" w:lineRule="auto" w:before="103"/>
                          <w:ind w:left="327" w:right="305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ASTM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Type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III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(%)</w:t>
                        </w:r>
                      </w:p>
                    </w:tc>
                    <w:tc>
                      <w:tcPr>
                        <w:tcW w:w="1458" w:type="dxa"/>
                        <w:shd w:val="clear" w:color="auto" w:fill="D1CCDB"/>
                      </w:tcPr>
                      <w:p>
                        <w:pPr>
                          <w:pStyle w:val="TableParagraph"/>
                          <w:spacing w:line="240" w:lineRule="auto" w:before="108"/>
                          <w:ind w:left="26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6</w:t>
                        </w:r>
                      </w:p>
                    </w:tc>
                    <w:tc>
                      <w:tcPr>
                        <w:tcW w:w="1458" w:type="dxa"/>
                        <w:shd w:val="clear" w:color="auto" w:fill="D1CCDB"/>
                      </w:tcPr>
                      <w:p>
                        <w:pPr>
                          <w:pStyle w:val="TableParagraph"/>
                          <w:spacing w:line="240" w:lineRule="auto" w:before="108"/>
                          <w:ind w:left="231" w:right="205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15</w:t>
                        </w:r>
                      </w:p>
                    </w:tc>
                    <w:tc>
                      <w:tcPr>
                        <w:tcW w:w="1762" w:type="dxa"/>
                        <w:shd w:val="clear" w:color="auto" w:fill="D1CCDB"/>
                      </w:tcPr>
                      <w:p>
                        <w:pPr>
                          <w:pStyle w:val="TableParagraph"/>
                          <w:spacing w:line="240" w:lineRule="auto" w:before="108"/>
                          <w:ind w:left="250" w:right="223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545" w:hRule="atLeast"/>
                    </w:trPr>
                    <w:tc>
                      <w:tcPr>
                        <w:tcW w:w="5260" w:type="dxa"/>
                        <w:shd w:val="clear" w:color="auto" w:fill="EAE7EE"/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329" w:right="305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ASTM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Type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III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Compliance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(%)</w:t>
                        </w:r>
                      </w:p>
                    </w:tc>
                    <w:tc>
                      <w:tcPr>
                        <w:tcW w:w="1458" w:type="dxa"/>
                        <w:shd w:val="clear" w:color="auto" w:fill="EAE7EE"/>
                      </w:tcPr>
                      <w:p>
                        <w:pPr>
                          <w:pStyle w:val="TableParagraph"/>
                          <w:spacing w:line="240" w:lineRule="auto" w:before="108"/>
                          <w:ind w:left="231" w:right="205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100</w:t>
                        </w:r>
                      </w:p>
                    </w:tc>
                    <w:tc>
                      <w:tcPr>
                        <w:tcW w:w="1458" w:type="dxa"/>
                        <w:shd w:val="clear" w:color="auto" w:fill="EAE7EE"/>
                      </w:tcPr>
                      <w:p>
                        <w:pPr>
                          <w:pStyle w:val="TableParagraph"/>
                          <w:spacing w:line="240" w:lineRule="auto" w:before="108"/>
                          <w:ind w:left="231" w:right="204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100</w:t>
                        </w:r>
                      </w:p>
                    </w:tc>
                    <w:tc>
                      <w:tcPr>
                        <w:tcW w:w="1762" w:type="dxa"/>
                        <w:shd w:val="clear" w:color="auto" w:fill="EAE7EE"/>
                      </w:tcPr>
                      <w:p>
                        <w:pPr>
                          <w:pStyle w:val="TableParagraph"/>
                          <w:spacing w:line="240" w:lineRule="auto" w:before="108"/>
                          <w:ind w:left="250" w:right="223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100</w:t>
                        </w:r>
                      </w:p>
                    </w:tc>
                  </w:tr>
                  <w:tr>
                    <w:trPr>
                      <w:trHeight w:val="545" w:hRule="atLeast"/>
                    </w:trPr>
                    <w:tc>
                      <w:tcPr>
                        <w:tcW w:w="5260" w:type="dxa"/>
                        <w:shd w:val="clear" w:color="auto" w:fill="D1CCDB"/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328" w:right="305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NIST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Class</w:t>
                        </w:r>
                        <w:r>
                          <w:rPr>
                            <w:rFonts w:ascii="Arial"/>
                            <w:b/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(%)</w:t>
                        </w:r>
                      </w:p>
                    </w:tc>
                    <w:tc>
                      <w:tcPr>
                        <w:tcW w:w="1458" w:type="dxa"/>
                        <w:shd w:val="clear" w:color="auto" w:fill="D1CCDB"/>
                      </w:tcPr>
                      <w:p>
                        <w:pPr>
                          <w:pStyle w:val="TableParagraph"/>
                          <w:spacing w:line="240" w:lineRule="auto" w:before="109"/>
                          <w:ind w:left="231" w:right="205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10</w:t>
                        </w:r>
                      </w:p>
                    </w:tc>
                    <w:tc>
                      <w:tcPr>
                        <w:tcW w:w="1458" w:type="dxa"/>
                        <w:shd w:val="clear" w:color="auto" w:fill="D1CCDB"/>
                      </w:tcPr>
                      <w:p>
                        <w:pPr>
                          <w:pStyle w:val="TableParagraph"/>
                          <w:spacing w:line="240" w:lineRule="auto" w:before="109"/>
                          <w:ind w:left="231" w:right="204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20</w:t>
                        </w:r>
                      </w:p>
                    </w:tc>
                    <w:tc>
                      <w:tcPr>
                        <w:tcW w:w="1762" w:type="dxa"/>
                        <w:shd w:val="clear" w:color="auto" w:fill="D1CCDB"/>
                      </w:tcPr>
                      <w:p>
                        <w:pPr>
                          <w:pStyle w:val="TableParagraph"/>
                          <w:spacing w:line="240" w:lineRule="auto" w:before="109"/>
                          <w:ind w:left="250" w:right="223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545" w:hRule="atLeast"/>
                    </w:trPr>
                    <w:tc>
                      <w:tcPr>
                        <w:tcW w:w="5260" w:type="dxa"/>
                        <w:shd w:val="clear" w:color="auto" w:fill="EAE7EE"/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327" w:right="305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OIML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F10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(%)</w:t>
                        </w:r>
                      </w:p>
                    </w:tc>
                    <w:tc>
                      <w:tcPr>
                        <w:tcW w:w="1458" w:type="dxa"/>
                        <w:shd w:val="clear" w:color="auto" w:fill="EAE7EE"/>
                      </w:tcPr>
                      <w:p>
                        <w:pPr>
                          <w:pStyle w:val="TableParagraph"/>
                          <w:spacing w:line="240" w:lineRule="auto" w:before="109"/>
                          <w:ind w:left="26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5</w:t>
                        </w:r>
                      </w:p>
                    </w:tc>
                    <w:tc>
                      <w:tcPr>
                        <w:tcW w:w="1458" w:type="dxa"/>
                        <w:shd w:val="clear" w:color="auto" w:fill="EAE7EE"/>
                      </w:tcPr>
                      <w:p>
                        <w:pPr>
                          <w:pStyle w:val="TableParagraph"/>
                          <w:spacing w:line="240" w:lineRule="auto" w:before="109"/>
                          <w:ind w:left="27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8</w:t>
                        </w:r>
                      </w:p>
                    </w:tc>
                    <w:tc>
                      <w:tcPr>
                        <w:tcW w:w="1762" w:type="dxa"/>
                        <w:shd w:val="clear" w:color="auto" w:fill="EAE7EE"/>
                      </w:tcPr>
                      <w:p>
                        <w:pPr>
                          <w:pStyle w:val="TableParagraph"/>
                          <w:spacing w:line="240" w:lineRule="auto" w:before="109"/>
                          <w:ind w:left="27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545" w:hRule="atLeast"/>
                    </w:trPr>
                    <w:tc>
                      <w:tcPr>
                        <w:tcW w:w="5260" w:type="dxa"/>
                        <w:shd w:val="clear" w:color="auto" w:fill="D1CCDB"/>
                      </w:tcPr>
                      <w:p>
                        <w:pPr>
                          <w:pStyle w:val="TableParagraph"/>
                          <w:spacing w:line="240" w:lineRule="auto" w:before="105"/>
                          <w:ind w:left="327" w:right="305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COST</w:t>
                        </w:r>
                        <w:r>
                          <w:rPr>
                            <w:rFonts w:ascii="Arial"/>
                            <w:b/>
                            <w:spacing w:val="-14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32"/>
                          </w:rPr>
                          <w:t>A(5) (%)</w:t>
                        </w:r>
                      </w:p>
                    </w:tc>
                    <w:tc>
                      <w:tcPr>
                        <w:tcW w:w="1458" w:type="dxa"/>
                        <w:shd w:val="clear" w:color="auto" w:fill="D1CCDB"/>
                      </w:tcPr>
                      <w:p>
                        <w:pPr>
                          <w:pStyle w:val="TableParagraph"/>
                          <w:spacing w:line="240" w:lineRule="auto" w:before="110"/>
                          <w:ind w:left="26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5</w:t>
                        </w:r>
                      </w:p>
                    </w:tc>
                    <w:tc>
                      <w:tcPr>
                        <w:tcW w:w="1458" w:type="dxa"/>
                        <w:shd w:val="clear" w:color="auto" w:fill="D1CCDB"/>
                      </w:tcPr>
                      <w:p>
                        <w:pPr>
                          <w:pStyle w:val="TableParagraph"/>
                          <w:spacing w:line="240" w:lineRule="auto" w:before="110"/>
                          <w:ind w:left="27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8</w:t>
                        </w:r>
                      </w:p>
                    </w:tc>
                    <w:tc>
                      <w:tcPr>
                        <w:tcW w:w="1762" w:type="dxa"/>
                        <w:shd w:val="clear" w:color="auto" w:fill="D1CCDB"/>
                      </w:tcPr>
                      <w:p>
                        <w:pPr>
                          <w:pStyle w:val="TableParagraph"/>
                          <w:spacing w:line="240" w:lineRule="auto" w:before="110"/>
                          <w:ind w:left="27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z w:val="32"/>
                          </w:rPr>
                          <w:t>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sz w:val="16"/>
        </w:rPr>
        <w:t>1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z w:val="16"/>
        </w:rPr>
        <w:t>of</w:t>
      </w:r>
      <w:r>
        <w:rPr>
          <w:rFonts w:ascii="Arial"/>
          <w:spacing w:val="-1"/>
          <w:sz w:val="16"/>
        </w:rPr>
        <w:t> </w:t>
      </w:r>
      <w:r>
        <w:rPr>
          <w:rFonts w:ascii="Arial"/>
          <w:sz w:val="16"/>
        </w:rPr>
        <w:t>11</w:t>
      </w:r>
    </w:p>
    <w:p>
      <w:pPr>
        <w:spacing w:after="0"/>
        <w:jc w:val="right"/>
        <w:rPr>
          <w:rFonts w:ascii="Arial"/>
          <w:sz w:val="16"/>
        </w:rPr>
        <w:sectPr>
          <w:type w:val="continuous"/>
          <w:pgSz w:w="19200" w:h="10800" w:orient="landscape"/>
          <w:pgMar w:top="0" w:bottom="0" w:left="840" w:right="840"/>
          <w:cols w:num="2" w:equalWidth="0">
            <w:col w:w="10781" w:space="2381"/>
            <w:col w:w="4358"/>
          </w:cols>
        </w:sectPr>
      </w:pPr>
    </w:p>
    <w:p>
      <w:pPr>
        <w:spacing w:before="129"/>
        <w:ind w:left="213" w:right="0" w:firstLine="0"/>
        <w:jc w:val="left"/>
        <w:rPr>
          <w:rFonts w:ascii="Arial"/>
          <w:sz w:val="32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5777645</wp:posOffset>
            </wp:positionH>
            <wp:positionV relativeFrom="paragraph">
              <wp:posOffset>14580</wp:posOffset>
            </wp:positionV>
            <wp:extent cx="1310302" cy="483625"/>
            <wp:effectExtent l="0" t="0" r="0" b="0"/>
            <wp:wrapNone/>
            <wp:docPr id="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302" cy="48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2" w:id="2"/>
      <w:bookmarkEnd w:id="2"/>
      <w:r>
        <w:rPr/>
      </w:r>
      <w:r>
        <w:rPr>
          <w:rFonts w:ascii="Arial"/>
          <w:sz w:val="32"/>
        </w:rPr>
        <w:t>Attachment A-2 (Supporting Document for</w:t>
      </w:r>
      <w:r>
        <w:rPr>
          <w:rFonts w:ascii="Arial"/>
          <w:spacing w:val="1"/>
          <w:sz w:val="32"/>
        </w:rPr>
        <w:t> </w:t>
      </w:r>
      <w:r>
        <w:rPr>
          <w:rFonts w:ascii="Arial"/>
          <w:sz w:val="32"/>
        </w:rPr>
        <w:t>Maryland DOT)</w:t>
      </w:r>
    </w:p>
    <w:p>
      <w:pPr>
        <w:pStyle w:val="BodyText"/>
        <w:spacing w:before="9"/>
        <w:rPr>
          <w:rFonts w:ascii="Arial"/>
          <w:sz w:val="23"/>
        </w:rPr>
      </w:pPr>
    </w:p>
    <w:p>
      <w:pPr>
        <w:pStyle w:val="BodyText"/>
        <w:spacing w:line="453" w:lineRule="auto" w:before="56"/>
        <w:ind w:left="219" w:right="7278"/>
      </w:pPr>
      <w:r>
        <w:rPr/>
        <w:t>02/15/2019 US-50 East Lane 2 (Fast Lane)</w:t>
      </w:r>
      <w:r>
        <w:rPr>
          <w:spacing w:val="-47"/>
        </w:rPr>
        <w:t> </w:t>
      </w:r>
      <w:r>
        <w:rPr/>
        <w:t>Truck</w:t>
      </w:r>
      <w:r>
        <w:rPr>
          <w:spacing w:val="-3"/>
        </w:rPr>
        <w:t> </w:t>
      </w:r>
      <w:r>
        <w:rPr/>
        <w:t>weight:  69140</w:t>
      </w:r>
    </w:p>
    <w:p>
      <w:pPr>
        <w:pStyle w:val="BodyText"/>
        <w:spacing w:before="3"/>
        <w:ind w:left="219"/>
      </w:pPr>
      <w:r>
        <w:rPr/>
        <w:t>Span</w:t>
      </w:r>
      <w:r>
        <w:rPr>
          <w:spacing w:val="-4"/>
        </w:rPr>
        <w:t> </w:t>
      </w:r>
      <w:r>
        <w:rPr/>
        <w:t>before</w:t>
      </w:r>
      <w:r>
        <w:rPr>
          <w:spacing w:val="-4"/>
        </w:rPr>
        <w:t> </w:t>
      </w:r>
      <w:r>
        <w:rPr/>
        <w:t>Calibration:</w:t>
      </w:r>
    </w:p>
    <w:p>
      <w:pPr>
        <w:pStyle w:val="BodyText"/>
        <w:spacing w:before="3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485786</wp:posOffset>
            </wp:positionH>
            <wp:positionV relativeFrom="paragraph">
              <wp:posOffset>172203</wp:posOffset>
            </wp:positionV>
            <wp:extent cx="4787383" cy="1057275"/>
            <wp:effectExtent l="0" t="0" r="0" b="0"/>
            <wp:wrapTopAndBottom/>
            <wp:docPr id="5" name="image7.png" descr="C:\Users\rob_t\Pictures\My Screen Shots\Screen Shot 02-15-19 at 01.38 PM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383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219"/>
      </w:pPr>
      <w:r>
        <w:rPr/>
        <w:t>Test</w:t>
      </w:r>
      <w:r>
        <w:rPr>
          <w:spacing w:val="-4"/>
        </w:rPr>
        <w:t> </w:t>
      </w:r>
      <w:r>
        <w:rPr/>
        <w:t>truck pass:</w:t>
      </w:r>
    </w:p>
    <w:p>
      <w:pPr>
        <w:pStyle w:val="BodyText"/>
        <w:spacing w:before="1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476241</wp:posOffset>
            </wp:positionH>
            <wp:positionV relativeFrom="paragraph">
              <wp:posOffset>154654</wp:posOffset>
            </wp:positionV>
            <wp:extent cx="4105863" cy="1790700"/>
            <wp:effectExtent l="0" t="0" r="0" b="0"/>
            <wp:wrapTopAndBottom/>
            <wp:docPr id="7" name="image8.png" descr="C:\Users\rob_t\Pictures\My Screen Shots\Screen Shot 02-15-19 at 01.42 PM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863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1"/>
        <w:ind w:left="219"/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457200</wp:posOffset>
            </wp:positionH>
            <wp:positionV relativeFrom="paragraph">
              <wp:posOffset>191519</wp:posOffset>
            </wp:positionV>
            <wp:extent cx="6853363" cy="3228975"/>
            <wp:effectExtent l="0" t="0" r="0" b="0"/>
            <wp:wrapTopAndBottom/>
            <wp:docPr id="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3363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After</w:t>
      </w:r>
      <w:r>
        <w:rPr>
          <w:spacing w:val="-3"/>
        </w:rPr>
        <w:t> </w:t>
      </w:r>
      <w:r>
        <w:rPr/>
        <w:t>calculate</w:t>
      </w:r>
      <w:r>
        <w:rPr>
          <w:spacing w:val="-4"/>
        </w:rPr>
        <w:t> </w:t>
      </w:r>
      <w:r>
        <w:rPr/>
        <w:t>constants:</w:t>
      </w:r>
    </w:p>
    <w:p>
      <w:pPr>
        <w:spacing w:after="0"/>
        <w:sectPr>
          <w:headerReference w:type="default" r:id="rId10"/>
          <w:footerReference w:type="default" r:id="rId11"/>
          <w:pgSz w:w="12240" w:h="15840"/>
          <w:pgMar w:header="61" w:footer="523" w:top="420" w:bottom="720" w:left="500" w:right="50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7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39"/>
        <w:gridCol w:w="4877"/>
      </w:tblGrid>
      <w:tr>
        <w:trPr>
          <w:trHeight w:val="268" w:hRule="atLeast"/>
        </w:trPr>
        <w:tc>
          <w:tcPr>
            <w:tcW w:w="11016" w:type="dxa"/>
            <w:gridSpan w:val="2"/>
          </w:tcPr>
          <w:p>
            <w:pPr>
              <w:pStyle w:val="TableParagraph"/>
              <w:spacing w:before="0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Test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– Gross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Weight</w:t>
            </w:r>
            <w:r>
              <w:rPr>
                <w:b/>
                <w:spacing w:val="48"/>
                <w:sz w:val="22"/>
              </w:rPr>
              <w:t> </w:t>
            </w:r>
            <w:r>
              <w:rPr>
                <w:b/>
                <w:sz w:val="22"/>
              </w:rPr>
              <w:t>-0.61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</w:tr>
      <w:tr>
        <w:trPr>
          <w:trHeight w:val="4211" w:hRule="atLeast"/>
        </w:trPr>
        <w:tc>
          <w:tcPr>
            <w:tcW w:w="6139" w:type="dxa"/>
          </w:tcPr>
          <w:p>
            <w:pPr>
              <w:pStyle w:val="TableParagraph"/>
              <w:spacing w:line="240" w:lineRule="auto" w:before="0"/>
              <w:ind w:left="139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77787" cy="703326"/>
                  <wp:effectExtent l="0" t="0" r="0" b="0"/>
                  <wp:docPr id="11" name="image10.jpeg" descr="C:\Users\rob_t\Pictures\My Screen Shots\Screen Shot 02-15-19 at 01.50 PM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10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7787" cy="703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877" w:type="dxa"/>
          </w:tcPr>
          <w:p>
            <w:pPr>
              <w:pStyle w:val="TableParagraph"/>
              <w:spacing w:line="240" w:lineRule="auto" w:before="0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28924" cy="2035587"/>
                  <wp:effectExtent l="0" t="0" r="0" b="0"/>
                  <wp:docPr id="13" name="image11.jpeg" descr="C:\Users\rob_t\Pictures\My Screen Shots\Screen Shot 02-15-19 at 01.50 PM 001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924" cy="2035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68" w:hRule="atLeast"/>
        </w:trPr>
        <w:tc>
          <w:tcPr>
            <w:tcW w:w="11016" w:type="dxa"/>
            <w:gridSpan w:val="2"/>
          </w:tcPr>
          <w:p>
            <w:pPr>
              <w:pStyle w:val="TableParagraph"/>
              <w:spacing w:before="0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Test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– Gross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Weight</w:t>
            </w:r>
            <w:r>
              <w:rPr>
                <w:b/>
                <w:spacing w:val="48"/>
                <w:sz w:val="22"/>
              </w:rPr>
              <w:t> </w:t>
            </w:r>
            <w:r>
              <w:rPr>
                <w:b/>
                <w:sz w:val="22"/>
              </w:rPr>
              <w:t>-2.96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</w:tr>
      <w:tr>
        <w:trPr>
          <w:trHeight w:val="3590" w:hRule="atLeast"/>
        </w:trPr>
        <w:tc>
          <w:tcPr>
            <w:tcW w:w="6139" w:type="dxa"/>
          </w:tcPr>
          <w:p>
            <w:pPr>
              <w:pStyle w:val="TableParagraph"/>
              <w:spacing w:line="240" w:lineRule="auto" w:before="0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65705" cy="669512"/>
                  <wp:effectExtent l="0" t="0" r="0" b="0"/>
                  <wp:docPr id="15" name="image12.jpeg" descr="C:\Users\rob_t\Pictures\My Screen Shots\Screen Shot 02-15-19 at 02.00 PM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2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5705" cy="66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877" w:type="dxa"/>
          </w:tcPr>
          <w:p>
            <w:pPr>
              <w:pStyle w:val="TableParagraph"/>
              <w:spacing w:line="240" w:lineRule="auto" w:before="0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81756" cy="2082927"/>
                  <wp:effectExtent l="0" t="0" r="0" b="0"/>
                  <wp:docPr id="17" name="image13.jpeg" descr="C:\Users\rob_t\Pictures\My Screen Shots\Screen Shot 02-15-19 at 02.00 PM 001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756" cy="208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68" w:hRule="atLeast"/>
        </w:trPr>
        <w:tc>
          <w:tcPr>
            <w:tcW w:w="11016" w:type="dxa"/>
            <w:gridSpan w:val="2"/>
          </w:tcPr>
          <w:p>
            <w:pPr>
              <w:pStyle w:val="TableParagraph"/>
              <w:spacing w:before="0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Test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3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– Gross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Weight</w:t>
            </w:r>
            <w:r>
              <w:rPr>
                <w:b/>
                <w:spacing w:val="48"/>
                <w:sz w:val="22"/>
              </w:rPr>
              <w:t> </w:t>
            </w:r>
            <w:r>
              <w:rPr>
                <w:b/>
                <w:sz w:val="22"/>
              </w:rPr>
              <w:t>-3.92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</w:tr>
      <w:tr>
        <w:trPr>
          <w:trHeight w:val="3573" w:hRule="atLeast"/>
        </w:trPr>
        <w:tc>
          <w:tcPr>
            <w:tcW w:w="6139" w:type="dxa"/>
          </w:tcPr>
          <w:p>
            <w:pPr>
              <w:pStyle w:val="TableParagraph"/>
              <w:spacing w:line="240" w:lineRule="auto" w:before="0"/>
              <w:ind w:left="128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39255" cy="637508"/>
                  <wp:effectExtent l="0" t="0" r="0" b="0"/>
                  <wp:docPr id="19" name="image14.jpeg" descr="C:\Users\rob_t\Pictures\My Screen Shots\Screen Shot 02-15-19 at 02.09 PM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4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255" cy="637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877" w:type="dxa"/>
          </w:tcPr>
          <w:p>
            <w:pPr>
              <w:pStyle w:val="TableParagraph"/>
              <w:spacing w:line="240" w:lineRule="auto" w:before="0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48129" cy="2039683"/>
                  <wp:effectExtent l="0" t="0" r="0" b="0"/>
                  <wp:docPr id="21" name="image15.jpeg" descr="C:\Users\rob_t\Pictures\My Screen Shots\Screen Shot 02-15-19 at 02.09 PM 001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129" cy="2039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2240" w:h="15840"/>
          <w:pgMar w:header="61" w:footer="523" w:top="420" w:bottom="720" w:left="50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7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39"/>
        <w:gridCol w:w="4877"/>
      </w:tblGrid>
      <w:tr>
        <w:trPr>
          <w:trHeight w:val="268" w:hRule="atLeast"/>
        </w:trPr>
        <w:tc>
          <w:tcPr>
            <w:tcW w:w="11016" w:type="dxa"/>
            <w:gridSpan w:val="2"/>
          </w:tcPr>
          <w:p>
            <w:pPr>
              <w:pStyle w:val="TableParagraph"/>
              <w:spacing w:before="0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Test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4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– Gross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Weight</w:t>
            </w:r>
            <w:r>
              <w:rPr>
                <w:b/>
                <w:spacing w:val="48"/>
                <w:sz w:val="22"/>
              </w:rPr>
              <w:t> </w:t>
            </w:r>
            <w:r>
              <w:rPr>
                <w:b/>
                <w:sz w:val="22"/>
              </w:rPr>
              <w:t>-2.88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</w:tr>
      <w:tr>
        <w:trPr>
          <w:trHeight w:val="3239" w:hRule="atLeast"/>
        </w:trPr>
        <w:tc>
          <w:tcPr>
            <w:tcW w:w="6139" w:type="dxa"/>
          </w:tcPr>
          <w:p>
            <w:pPr>
              <w:pStyle w:val="TableParagraph"/>
              <w:spacing w:line="240" w:lineRule="auto" w:before="0"/>
              <w:ind w:left="139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43302" cy="703326"/>
                  <wp:effectExtent l="0" t="0" r="0" b="0"/>
                  <wp:docPr id="23" name="image16.jpeg" descr="C:\Users\rob_t\Pictures\My Screen Shots\Screen Shot 02-15-19 at 02.17 PM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6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02" cy="703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877" w:type="dxa"/>
          </w:tcPr>
          <w:p>
            <w:pPr>
              <w:pStyle w:val="TableParagraph"/>
              <w:spacing w:line="240" w:lineRule="auto" w:before="0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43513" cy="2031492"/>
                  <wp:effectExtent l="0" t="0" r="0" b="0"/>
                  <wp:docPr id="25" name="image17.jpeg" descr="C:\Users\rob_t\Pictures\My Screen Shots\Screen Shot 02-15-19 at 02.17 PM 001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7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513" cy="203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68" w:hRule="atLeast"/>
        </w:trPr>
        <w:tc>
          <w:tcPr>
            <w:tcW w:w="11016" w:type="dxa"/>
            <w:gridSpan w:val="2"/>
          </w:tcPr>
          <w:p>
            <w:pPr>
              <w:pStyle w:val="TableParagraph"/>
              <w:spacing w:before="0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Test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5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Gross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Weight</w:t>
            </w:r>
            <w:r>
              <w:rPr>
                <w:b/>
                <w:spacing w:val="48"/>
                <w:sz w:val="22"/>
              </w:rPr>
              <w:t> </w:t>
            </w:r>
            <w:r>
              <w:rPr>
                <w:b/>
                <w:sz w:val="22"/>
              </w:rPr>
              <w:t>-0.98 %</w:t>
            </w:r>
          </w:p>
        </w:tc>
      </w:tr>
      <w:tr>
        <w:trPr>
          <w:trHeight w:val="3222" w:hRule="atLeast"/>
        </w:trPr>
        <w:tc>
          <w:tcPr>
            <w:tcW w:w="6139" w:type="dxa"/>
          </w:tcPr>
          <w:p>
            <w:pPr>
              <w:pStyle w:val="TableParagraph"/>
              <w:spacing w:line="240" w:lineRule="auto" w:before="0"/>
              <w:ind w:left="139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34015" cy="693420"/>
                  <wp:effectExtent l="0" t="0" r="0" b="0"/>
                  <wp:docPr id="27" name="image18.jpeg" descr="C:\Users\rob_t\Pictures\My Screen Shots\Screen Shot 02-15-19 at 02.26 PM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8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4015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877" w:type="dxa"/>
          </w:tcPr>
          <w:p>
            <w:pPr>
              <w:pStyle w:val="TableParagraph"/>
              <w:spacing w:line="240" w:lineRule="auto" w:before="0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39794" cy="2027396"/>
                  <wp:effectExtent l="0" t="0" r="0" b="0"/>
                  <wp:docPr id="29" name="image19.jpeg" descr="C:\Users\rob_t\Pictures\My Screen Shots\Screen Shot 02-15-19 at 02.26 PM 001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9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794" cy="2027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68" w:hRule="atLeast"/>
        </w:trPr>
        <w:tc>
          <w:tcPr>
            <w:tcW w:w="11016" w:type="dxa"/>
            <w:gridSpan w:val="2"/>
          </w:tcPr>
          <w:p>
            <w:pPr>
              <w:pStyle w:val="TableParagraph"/>
              <w:spacing w:before="0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Test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6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Gross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Weight</w:t>
            </w:r>
            <w:r>
              <w:rPr>
                <w:b/>
                <w:spacing w:val="48"/>
                <w:sz w:val="22"/>
              </w:rPr>
              <w:t> </w:t>
            </w:r>
            <w:r>
              <w:rPr>
                <w:b/>
                <w:sz w:val="22"/>
              </w:rPr>
              <w:t>-3.50 %</w:t>
            </w:r>
          </w:p>
        </w:tc>
      </w:tr>
      <w:tr>
        <w:trPr>
          <w:trHeight w:val="3244" w:hRule="atLeast"/>
        </w:trPr>
        <w:tc>
          <w:tcPr>
            <w:tcW w:w="6139" w:type="dxa"/>
          </w:tcPr>
          <w:p>
            <w:pPr>
              <w:pStyle w:val="TableParagraph"/>
              <w:spacing w:line="240" w:lineRule="auto" w:before="0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61198" cy="689800"/>
                  <wp:effectExtent l="0" t="0" r="0" b="0"/>
                  <wp:docPr id="31" name="image20.jpeg" descr="C:\Users\rob_t\Pictures\My Screen Shots\Screen Shot 02-15-19 at 02.34 PM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20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1198" cy="68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877" w:type="dxa"/>
          </w:tcPr>
          <w:p>
            <w:pPr>
              <w:pStyle w:val="TableParagraph"/>
              <w:spacing w:line="240" w:lineRule="auto" w:before="0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36292" cy="2035587"/>
                  <wp:effectExtent l="0" t="0" r="0" b="0"/>
                  <wp:docPr id="33" name="image21.jpeg" descr="C:\Users\rob_t\Pictures\My Screen Shots\Screen Shot 02-15-19 at 02.34 PM 001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21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292" cy="2035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2240" w:h="15840"/>
          <w:pgMar w:header="61" w:footer="523" w:top="420" w:bottom="720" w:left="50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7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39"/>
        <w:gridCol w:w="4877"/>
      </w:tblGrid>
      <w:tr>
        <w:trPr>
          <w:trHeight w:val="414" w:hRule="atLeast"/>
        </w:trPr>
        <w:tc>
          <w:tcPr>
            <w:tcW w:w="11016" w:type="dxa"/>
            <w:gridSpan w:val="2"/>
          </w:tcPr>
          <w:p>
            <w:pPr>
              <w:pStyle w:val="TableParagraph"/>
              <w:spacing w:line="265" w:lineRule="exact" w:before="0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Test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7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– Gross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Weight</w:t>
            </w:r>
            <w:r>
              <w:rPr>
                <w:b/>
                <w:spacing w:val="47"/>
                <w:sz w:val="22"/>
              </w:rPr>
              <w:t> </w:t>
            </w:r>
            <w:r>
              <w:rPr>
                <w:b/>
                <w:sz w:val="22"/>
              </w:rPr>
              <w:t>-3.43%</w:t>
            </w:r>
          </w:p>
        </w:tc>
      </w:tr>
      <w:tr>
        <w:trPr>
          <w:trHeight w:val="3217" w:hRule="atLeast"/>
        </w:trPr>
        <w:tc>
          <w:tcPr>
            <w:tcW w:w="6139" w:type="dxa"/>
          </w:tcPr>
          <w:p>
            <w:pPr>
              <w:pStyle w:val="TableParagraph"/>
              <w:spacing w:line="240" w:lineRule="auto" w:before="0"/>
              <w:ind w:left="129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62278" cy="655986"/>
                  <wp:effectExtent l="0" t="0" r="0" b="0"/>
                  <wp:docPr id="35" name="image22.jpeg" descr="C:\Users\rob_t\Pictures\My Screen Shots\Screen Shot 02-15-19 at 02.43 PM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22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278" cy="65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877" w:type="dxa"/>
          </w:tcPr>
          <w:p>
            <w:pPr>
              <w:pStyle w:val="TableParagraph"/>
              <w:spacing w:line="240" w:lineRule="auto" w:before="0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41687" cy="2023300"/>
                  <wp:effectExtent l="0" t="0" r="0" b="0"/>
                  <wp:docPr id="37" name="image23.jpeg" descr="C:\Users\rob_t\Pictures\My Screen Shots\Screen Shot 02-15-19 at 02.43 PM 001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23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687" cy="202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70" w:hRule="atLeast"/>
        </w:trPr>
        <w:tc>
          <w:tcPr>
            <w:tcW w:w="11016" w:type="dxa"/>
            <w:gridSpan w:val="2"/>
          </w:tcPr>
          <w:p>
            <w:pPr>
              <w:pStyle w:val="TableParagraph"/>
              <w:spacing w:line="251" w:lineRule="exact" w:before="0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Test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8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Gross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Weight</w:t>
            </w:r>
            <w:r>
              <w:rPr>
                <w:b/>
                <w:spacing w:val="48"/>
                <w:sz w:val="22"/>
              </w:rPr>
              <w:t> </w:t>
            </w:r>
            <w:r>
              <w:rPr>
                <w:b/>
                <w:sz w:val="22"/>
              </w:rPr>
              <w:t>-3.14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</w:tr>
      <w:tr>
        <w:trPr>
          <w:trHeight w:val="3237" w:hRule="atLeast"/>
        </w:trPr>
        <w:tc>
          <w:tcPr>
            <w:tcW w:w="6139" w:type="dxa"/>
          </w:tcPr>
          <w:p>
            <w:pPr>
              <w:pStyle w:val="TableParagraph"/>
              <w:spacing w:line="240" w:lineRule="auto" w:before="0"/>
              <w:ind w:left="128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61601" cy="683037"/>
                  <wp:effectExtent l="0" t="0" r="0" b="0"/>
                  <wp:docPr id="39" name="image24.jpeg" descr="C:\Users\rob_t\Pictures\My Screen Shots\Screen Shot 02-15-19 at 02.51 PM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4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1601" cy="683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877" w:type="dxa"/>
          </w:tcPr>
          <w:p>
            <w:pPr>
              <w:pStyle w:val="TableParagraph"/>
              <w:spacing w:line="240" w:lineRule="auto" w:before="0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47565" cy="2027396"/>
                  <wp:effectExtent l="0" t="0" r="0" b="0"/>
                  <wp:docPr id="41" name="image25.jpeg" descr="C:\Users\rob_t\Pictures\My Screen Shots\Screen Shot 02-15-19 at 02.51 PM 001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5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565" cy="2027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68" w:hRule="atLeast"/>
        </w:trPr>
        <w:tc>
          <w:tcPr>
            <w:tcW w:w="11016" w:type="dxa"/>
            <w:gridSpan w:val="2"/>
          </w:tcPr>
          <w:p>
            <w:pPr>
              <w:pStyle w:val="TableParagraph"/>
              <w:spacing w:before="0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Test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9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Gross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Weight</w:t>
            </w:r>
            <w:r>
              <w:rPr>
                <w:b/>
                <w:spacing w:val="48"/>
                <w:sz w:val="22"/>
              </w:rPr>
              <w:t> </w:t>
            </w:r>
            <w:r>
              <w:rPr>
                <w:b/>
                <w:sz w:val="22"/>
              </w:rPr>
              <w:t>-3.27 %</w:t>
            </w:r>
          </w:p>
        </w:tc>
      </w:tr>
      <w:tr>
        <w:trPr>
          <w:trHeight w:val="3496" w:hRule="atLeast"/>
        </w:trPr>
        <w:tc>
          <w:tcPr>
            <w:tcW w:w="6139" w:type="dxa"/>
          </w:tcPr>
          <w:p>
            <w:pPr>
              <w:pStyle w:val="TableParagraph"/>
              <w:spacing w:line="240" w:lineRule="auto" w:before="0"/>
              <w:ind w:left="128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36691" cy="660082"/>
                  <wp:effectExtent l="0" t="0" r="0" b="0"/>
                  <wp:docPr id="43" name="image26.jpeg" descr="C:\Users\rob_t\Pictures\My Screen Shots\Screen Shot 02-15-19 at 02.59 PM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6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691" cy="66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877" w:type="dxa"/>
          </w:tcPr>
          <w:p>
            <w:pPr>
              <w:pStyle w:val="TableParagraph"/>
              <w:spacing w:line="240" w:lineRule="auto" w:before="0"/>
              <w:ind w:left="113" w:right="-15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00460" cy="2074545"/>
                  <wp:effectExtent l="0" t="0" r="0" b="0"/>
                  <wp:docPr id="45" name="image27.jpeg" descr="C:\Users\rob_t\Pictures\My Screen Shots\Screen Shot 02-15-19 at 03.00 PM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7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460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2240" w:h="15840"/>
          <w:pgMar w:header="61" w:footer="523" w:top="420" w:bottom="720" w:left="50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7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39"/>
        <w:gridCol w:w="4877"/>
      </w:tblGrid>
      <w:tr>
        <w:trPr>
          <w:trHeight w:val="268" w:hRule="atLeast"/>
        </w:trPr>
        <w:tc>
          <w:tcPr>
            <w:tcW w:w="11016" w:type="dxa"/>
            <w:gridSpan w:val="2"/>
          </w:tcPr>
          <w:p>
            <w:pPr>
              <w:pStyle w:val="TableParagraph"/>
              <w:spacing w:before="0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Test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10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Gross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Weight</w:t>
            </w:r>
            <w:r>
              <w:rPr>
                <w:b/>
                <w:spacing w:val="49"/>
                <w:sz w:val="22"/>
              </w:rPr>
              <w:t> </w:t>
            </w:r>
            <w:r>
              <w:rPr>
                <w:b/>
                <w:sz w:val="22"/>
              </w:rPr>
              <w:t>-3.24 %</w:t>
            </w:r>
          </w:p>
        </w:tc>
      </w:tr>
      <w:tr>
        <w:trPr>
          <w:trHeight w:val="3503" w:hRule="atLeast"/>
        </w:trPr>
        <w:tc>
          <w:tcPr>
            <w:tcW w:w="6139" w:type="dxa"/>
          </w:tcPr>
          <w:p>
            <w:pPr>
              <w:pStyle w:val="TableParagraph"/>
              <w:spacing w:line="240" w:lineRule="auto" w:before="0"/>
              <w:ind w:left="128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38343" cy="680084"/>
                  <wp:effectExtent l="0" t="0" r="0" b="0"/>
                  <wp:docPr id="47" name="image28.jpeg" descr="C:\Users\rob_t\Pictures\My Screen Shots\Screen Shot 02-15-19 at 03.08 PM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8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8343" cy="680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877" w:type="dxa"/>
          </w:tcPr>
          <w:p>
            <w:pPr>
              <w:pStyle w:val="TableParagraph"/>
              <w:spacing w:line="240" w:lineRule="auto" w:before="0"/>
              <w:ind w:left="119" w:right="-29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03207" cy="2078735"/>
                  <wp:effectExtent l="0" t="0" r="0" b="0"/>
                  <wp:docPr id="49" name="image29.jpeg" descr="C:\Users\rob_t\Pictures\My Screen Shots\Screen Shot 02-15-19 at 03.08 PM 001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9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207" cy="20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1"/>
        </w:rPr>
      </w:pPr>
    </w:p>
    <w:tbl>
      <w:tblPr>
        <w:tblW w:w="0" w:type="auto"/>
        <w:jc w:val="left"/>
        <w:tblInd w:w="235" w:type="dxa"/>
        <w:tblBorders>
          <w:top w:val="single" w:sz="6" w:space="0" w:color="D5D5D5"/>
          <w:left w:val="single" w:sz="6" w:space="0" w:color="D5D5D5"/>
          <w:bottom w:val="single" w:sz="6" w:space="0" w:color="D5D5D5"/>
          <w:right w:val="single" w:sz="6" w:space="0" w:color="D5D5D5"/>
          <w:insideH w:val="single" w:sz="6" w:space="0" w:color="D5D5D5"/>
          <w:insideV w:val="single" w:sz="6" w:space="0" w:color="D5D5D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"/>
        <w:gridCol w:w="746"/>
        <w:gridCol w:w="863"/>
        <w:gridCol w:w="629"/>
        <w:gridCol w:w="746"/>
        <w:gridCol w:w="614"/>
        <w:gridCol w:w="585"/>
        <w:gridCol w:w="600"/>
        <w:gridCol w:w="776"/>
        <w:gridCol w:w="615"/>
        <w:gridCol w:w="586"/>
        <w:gridCol w:w="601"/>
        <w:gridCol w:w="601"/>
        <w:gridCol w:w="1055"/>
        <w:gridCol w:w="733"/>
        <w:gridCol w:w="645"/>
      </w:tblGrid>
      <w:tr>
        <w:trPr>
          <w:trHeight w:val="277" w:hRule="atLeast"/>
        </w:trPr>
        <w:tc>
          <w:tcPr>
            <w:tcW w:w="1989" w:type="dxa"/>
            <w:gridSpan w:val="3"/>
          </w:tcPr>
          <w:p>
            <w:pPr>
              <w:pStyle w:val="TableParagraph"/>
              <w:ind w:left="36"/>
              <w:jc w:val="left"/>
              <w:rPr>
                <w:b/>
                <w:sz w:val="22"/>
              </w:rPr>
            </w:pPr>
            <w:r>
              <w:rPr>
                <w:b/>
                <w:spacing w:val="-3"/>
                <w:sz w:val="22"/>
              </w:rPr>
              <w:t>US-50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East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Lane</w:t>
            </w:r>
            <w:r>
              <w:rPr>
                <w:b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2</w:t>
            </w:r>
          </w:p>
        </w:tc>
        <w:tc>
          <w:tcPr>
            <w:tcW w:w="62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57" w:type="dxa"/>
            <w:gridSpan w:val="3"/>
          </w:tcPr>
          <w:p>
            <w:pPr>
              <w:pStyle w:val="TableParagraph"/>
              <w:ind w:left="3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Actual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weight:</w:t>
            </w:r>
          </w:p>
        </w:tc>
        <w:tc>
          <w:tcPr>
            <w:tcW w:w="733" w:type="dxa"/>
          </w:tcPr>
          <w:p>
            <w:pPr>
              <w:pStyle w:val="TableParagraph"/>
              <w:ind w:right="23"/>
              <w:rPr>
                <w:sz w:val="22"/>
              </w:rPr>
            </w:pPr>
            <w:r>
              <w:rPr>
                <w:sz w:val="22"/>
              </w:rPr>
              <w:t>69140</w:t>
            </w:r>
          </w:p>
        </w:tc>
        <w:tc>
          <w:tcPr>
            <w:tcW w:w="64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38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ind w:right="16"/>
              <w:rPr>
                <w:b/>
                <w:sz w:val="22"/>
              </w:rPr>
            </w:pPr>
            <w:r>
              <w:rPr>
                <w:b/>
                <w:sz w:val="22"/>
              </w:rPr>
              <w:t>Spacing</w:t>
            </w:r>
          </w:p>
        </w:tc>
        <w:tc>
          <w:tcPr>
            <w:tcW w:w="61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ind w:right="15"/>
              <w:rPr>
                <w:b/>
                <w:sz w:val="22"/>
              </w:rPr>
            </w:pPr>
            <w:r>
              <w:rPr>
                <w:b/>
                <w:sz w:val="22"/>
              </w:rPr>
              <w:t>Weight</w:t>
            </w:r>
          </w:p>
        </w:tc>
        <w:tc>
          <w:tcPr>
            <w:tcW w:w="61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38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ind w:right="12"/>
              <w:rPr>
                <w:b/>
                <w:sz w:val="22"/>
              </w:rPr>
            </w:pPr>
            <w:r>
              <w:rPr>
                <w:b/>
                <w:sz w:val="22"/>
              </w:rPr>
              <w:t>ID</w:t>
            </w:r>
          </w:p>
        </w:tc>
        <w:tc>
          <w:tcPr>
            <w:tcW w:w="863" w:type="dxa"/>
          </w:tcPr>
          <w:p>
            <w:pPr>
              <w:pStyle w:val="TableParagraph"/>
              <w:ind w:right="25"/>
              <w:rPr>
                <w:b/>
                <w:sz w:val="22"/>
              </w:rPr>
            </w:pPr>
            <w:r>
              <w:rPr>
                <w:b/>
                <w:sz w:val="22"/>
              </w:rPr>
              <w:t>Time</w:t>
            </w:r>
          </w:p>
        </w:tc>
        <w:tc>
          <w:tcPr>
            <w:tcW w:w="629" w:type="dxa"/>
          </w:tcPr>
          <w:p>
            <w:pPr>
              <w:pStyle w:val="TableParagraph"/>
              <w:ind w:right="11"/>
              <w:rPr>
                <w:b/>
                <w:sz w:val="22"/>
              </w:rPr>
            </w:pPr>
            <w:r>
              <w:rPr>
                <w:b/>
                <w:sz w:val="22"/>
              </w:rPr>
              <w:t>Speed</w:t>
            </w:r>
          </w:p>
        </w:tc>
        <w:tc>
          <w:tcPr>
            <w:tcW w:w="746" w:type="dxa"/>
          </w:tcPr>
          <w:p>
            <w:pPr>
              <w:pStyle w:val="TableParagraph"/>
              <w:ind w:right="9"/>
              <w:rPr>
                <w:b/>
                <w:sz w:val="22"/>
              </w:rPr>
            </w:pPr>
            <w:r>
              <w:rPr>
                <w:b/>
                <w:sz w:val="22"/>
              </w:rPr>
              <w:t>Sp4</w:t>
            </w:r>
          </w:p>
        </w:tc>
        <w:tc>
          <w:tcPr>
            <w:tcW w:w="614" w:type="dxa"/>
          </w:tcPr>
          <w:p>
            <w:pPr>
              <w:pStyle w:val="TableParagraph"/>
              <w:ind w:right="9"/>
              <w:rPr>
                <w:b/>
                <w:sz w:val="22"/>
              </w:rPr>
            </w:pPr>
            <w:r>
              <w:rPr>
                <w:b/>
                <w:sz w:val="22"/>
              </w:rPr>
              <w:t>Sp3</w:t>
            </w:r>
          </w:p>
        </w:tc>
        <w:tc>
          <w:tcPr>
            <w:tcW w:w="585" w:type="dxa"/>
          </w:tcPr>
          <w:p>
            <w:pPr>
              <w:pStyle w:val="TableParagraph"/>
              <w:ind w:right="8"/>
              <w:rPr>
                <w:b/>
                <w:sz w:val="22"/>
              </w:rPr>
            </w:pPr>
            <w:r>
              <w:rPr>
                <w:b/>
                <w:sz w:val="22"/>
              </w:rPr>
              <w:t>Spc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ind w:right="9"/>
              <w:rPr>
                <w:b/>
                <w:sz w:val="22"/>
              </w:rPr>
            </w:pPr>
            <w:r>
              <w:rPr>
                <w:b/>
                <w:sz w:val="22"/>
              </w:rPr>
              <w:t>Spc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776" w:type="dxa"/>
          </w:tcPr>
          <w:p>
            <w:pPr>
              <w:pStyle w:val="TableParagraph"/>
              <w:ind w:right="9"/>
              <w:rPr>
                <w:b/>
                <w:sz w:val="22"/>
              </w:rPr>
            </w:pPr>
            <w:r>
              <w:rPr>
                <w:b/>
                <w:sz w:val="22"/>
              </w:rPr>
              <w:t>Ax5</w:t>
            </w:r>
          </w:p>
        </w:tc>
        <w:tc>
          <w:tcPr>
            <w:tcW w:w="615" w:type="dxa"/>
          </w:tcPr>
          <w:p>
            <w:pPr>
              <w:pStyle w:val="TableParagraph"/>
              <w:ind w:right="9"/>
              <w:rPr>
                <w:b/>
                <w:sz w:val="22"/>
              </w:rPr>
            </w:pPr>
            <w:r>
              <w:rPr>
                <w:b/>
                <w:sz w:val="22"/>
              </w:rPr>
              <w:t>Ax4</w:t>
            </w:r>
          </w:p>
        </w:tc>
        <w:tc>
          <w:tcPr>
            <w:tcW w:w="586" w:type="dxa"/>
          </w:tcPr>
          <w:p>
            <w:pPr>
              <w:pStyle w:val="TableParagraph"/>
              <w:ind w:right="9"/>
              <w:rPr>
                <w:b/>
                <w:sz w:val="22"/>
              </w:rPr>
            </w:pPr>
            <w:r>
              <w:rPr>
                <w:b/>
                <w:sz w:val="22"/>
              </w:rPr>
              <w:t>Ax3</w:t>
            </w:r>
          </w:p>
        </w:tc>
        <w:tc>
          <w:tcPr>
            <w:tcW w:w="601" w:type="dxa"/>
          </w:tcPr>
          <w:p>
            <w:pPr>
              <w:pStyle w:val="TableParagraph"/>
              <w:ind w:right="10"/>
              <w:rPr>
                <w:b/>
                <w:sz w:val="22"/>
              </w:rPr>
            </w:pPr>
            <w:r>
              <w:rPr>
                <w:b/>
                <w:sz w:val="22"/>
              </w:rPr>
              <w:t>Ax2</w:t>
            </w:r>
          </w:p>
        </w:tc>
        <w:tc>
          <w:tcPr>
            <w:tcW w:w="601" w:type="dxa"/>
          </w:tcPr>
          <w:p>
            <w:pPr>
              <w:pStyle w:val="TableParagraph"/>
              <w:ind w:left="16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Ax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055" w:type="dxa"/>
          </w:tcPr>
          <w:p>
            <w:pPr>
              <w:pStyle w:val="TableParagraph"/>
              <w:ind w:right="22"/>
              <w:rPr>
                <w:b/>
                <w:sz w:val="22"/>
              </w:rPr>
            </w:pPr>
            <w:r>
              <w:rPr>
                <w:b/>
                <w:sz w:val="22"/>
              </w:rPr>
              <w:t>Position</w:t>
            </w:r>
          </w:p>
        </w:tc>
        <w:tc>
          <w:tcPr>
            <w:tcW w:w="733" w:type="dxa"/>
          </w:tcPr>
          <w:p>
            <w:pPr>
              <w:pStyle w:val="TableParagraph"/>
              <w:ind w:right="24"/>
              <w:rPr>
                <w:b/>
                <w:sz w:val="22"/>
              </w:rPr>
            </w:pPr>
            <w:r>
              <w:rPr>
                <w:b/>
                <w:sz w:val="22"/>
              </w:rPr>
              <w:t>Gross</w:t>
            </w:r>
          </w:p>
        </w:tc>
        <w:tc>
          <w:tcPr>
            <w:tcW w:w="645" w:type="dxa"/>
          </w:tcPr>
          <w:p>
            <w:pPr>
              <w:pStyle w:val="TableParagraph"/>
              <w:ind w:right="26"/>
              <w:rPr>
                <w:b/>
                <w:sz w:val="22"/>
              </w:rPr>
            </w:pPr>
            <w:r>
              <w:rPr>
                <w:b/>
                <w:spacing w:val="-3"/>
                <w:sz w:val="22"/>
              </w:rPr>
              <w:t>Err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%</w:t>
            </w:r>
          </w:p>
        </w:tc>
      </w:tr>
      <w:tr>
        <w:trPr>
          <w:trHeight w:val="277" w:hRule="atLeast"/>
        </w:trPr>
        <w:tc>
          <w:tcPr>
            <w:tcW w:w="380" w:type="dxa"/>
          </w:tcPr>
          <w:p>
            <w:pPr>
              <w:pStyle w:val="TableParagraph"/>
              <w:ind w:right="10"/>
              <w:rPr>
                <w:b/>
                <w:sz w:val="22"/>
              </w:rPr>
            </w:pPr>
            <w:r>
              <w:rPr>
                <w:b/>
                <w:w w:val="99"/>
                <w:sz w:val="22"/>
              </w:rPr>
              <w:t>1</w:t>
            </w:r>
          </w:p>
        </w:tc>
        <w:tc>
          <w:tcPr>
            <w:tcW w:w="746" w:type="dxa"/>
          </w:tcPr>
          <w:p>
            <w:pPr>
              <w:pStyle w:val="TableParagraph"/>
              <w:ind w:right="18"/>
              <w:rPr>
                <w:sz w:val="22"/>
              </w:rPr>
            </w:pPr>
            <w:r>
              <w:rPr>
                <w:sz w:val="22"/>
              </w:rPr>
              <w:t>579186</w:t>
            </w:r>
          </w:p>
        </w:tc>
        <w:tc>
          <w:tcPr>
            <w:tcW w:w="863" w:type="dxa"/>
          </w:tcPr>
          <w:p>
            <w:pPr>
              <w:pStyle w:val="TableParagraph"/>
              <w:ind w:right="18"/>
              <w:rPr>
                <w:sz w:val="22"/>
              </w:rPr>
            </w:pPr>
            <w:r>
              <w:rPr>
                <w:sz w:val="22"/>
              </w:rPr>
              <w:t>14:49:42</w:t>
            </w:r>
          </w:p>
        </w:tc>
        <w:tc>
          <w:tcPr>
            <w:tcW w:w="629" w:type="dxa"/>
          </w:tcPr>
          <w:p>
            <w:pPr>
              <w:pStyle w:val="TableParagraph"/>
              <w:ind w:right="9"/>
              <w:rPr>
                <w:sz w:val="22"/>
              </w:rPr>
            </w:pPr>
            <w:r>
              <w:rPr>
                <w:sz w:val="22"/>
              </w:rPr>
              <w:t>51.4</w:t>
            </w:r>
          </w:p>
        </w:tc>
        <w:tc>
          <w:tcPr>
            <w:tcW w:w="746" w:type="dxa"/>
          </w:tcPr>
          <w:p>
            <w:pPr>
              <w:pStyle w:val="TableParagraph"/>
              <w:ind w:right="9"/>
              <w:rPr>
                <w:sz w:val="22"/>
              </w:rPr>
            </w:pPr>
            <w:r>
              <w:rPr>
                <w:sz w:val="22"/>
              </w:rPr>
              <w:t>4.1</w:t>
            </w:r>
          </w:p>
        </w:tc>
        <w:tc>
          <w:tcPr>
            <w:tcW w:w="614" w:type="dxa"/>
          </w:tcPr>
          <w:p>
            <w:pPr>
              <w:pStyle w:val="TableParagraph"/>
              <w:ind w:right="8"/>
              <w:rPr>
                <w:sz w:val="22"/>
              </w:rPr>
            </w:pPr>
            <w:r>
              <w:rPr>
                <w:sz w:val="22"/>
              </w:rPr>
              <w:t>32.5</w:t>
            </w:r>
          </w:p>
        </w:tc>
        <w:tc>
          <w:tcPr>
            <w:tcW w:w="585" w:type="dxa"/>
          </w:tcPr>
          <w:p>
            <w:pPr>
              <w:pStyle w:val="TableParagraph"/>
              <w:ind w:right="8"/>
              <w:rPr>
                <w:sz w:val="22"/>
              </w:rPr>
            </w:pPr>
            <w:r>
              <w:rPr>
                <w:sz w:val="22"/>
              </w:rPr>
              <w:t>4.3</w:t>
            </w:r>
          </w:p>
        </w:tc>
        <w:tc>
          <w:tcPr>
            <w:tcW w:w="600" w:type="dxa"/>
          </w:tcPr>
          <w:p>
            <w:pPr>
              <w:pStyle w:val="TableParagraph"/>
              <w:ind w:right="8"/>
              <w:rPr>
                <w:sz w:val="22"/>
              </w:rPr>
            </w:pPr>
            <w:r>
              <w:rPr>
                <w:sz w:val="22"/>
              </w:rPr>
              <w:t>14.0</w:t>
            </w:r>
          </w:p>
        </w:tc>
        <w:tc>
          <w:tcPr>
            <w:tcW w:w="776" w:type="dxa"/>
          </w:tcPr>
          <w:p>
            <w:pPr>
              <w:pStyle w:val="TableParagraph"/>
              <w:ind w:right="17"/>
              <w:rPr>
                <w:sz w:val="22"/>
              </w:rPr>
            </w:pPr>
            <w:r>
              <w:rPr>
                <w:sz w:val="22"/>
              </w:rPr>
              <w:t>17010</w:t>
            </w:r>
          </w:p>
        </w:tc>
        <w:tc>
          <w:tcPr>
            <w:tcW w:w="615" w:type="dxa"/>
          </w:tcPr>
          <w:p>
            <w:pPr>
              <w:pStyle w:val="TableParagraph"/>
              <w:ind w:right="17"/>
              <w:rPr>
                <w:sz w:val="22"/>
              </w:rPr>
            </w:pPr>
            <w:r>
              <w:rPr>
                <w:sz w:val="22"/>
              </w:rPr>
              <w:t>14410</w:t>
            </w:r>
          </w:p>
        </w:tc>
        <w:tc>
          <w:tcPr>
            <w:tcW w:w="586" w:type="dxa"/>
          </w:tcPr>
          <w:p>
            <w:pPr>
              <w:pStyle w:val="TableParagraph"/>
              <w:ind w:right="18"/>
              <w:rPr>
                <w:sz w:val="22"/>
              </w:rPr>
            </w:pPr>
            <w:r>
              <w:rPr>
                <w:spacing w:val="-4"/>
                <w:sz w:val="22"/>
              </w:rPr>
              <w:t>13350</w:t>
            </w:r>
          </w:p>
        </w:tc>
        <w:tc>
          <w:tcPr>
            <w:tcW w:w="601" w:type="dxa"/>
          </w:tcPr>
          <w:p>
            <w:pPr>
              <w:pStyle w:val="TableParagraph"/>
              <w:ind w:right="19"/>
              <w:rPr>
                <w:sz w:val="22"/>
              </w:rPr>
            </w:pPr>
            <w:r>
              <w:rPr>
                <w:spacing w:val="-2"/>
                <w:sz w:val="22"/>
              </w:rPr>
              <w:t>13790</w:t>
            </w:r>
          </w:p>
        </w:tc>
        <w:tc>
          <w:tcPr>
            <w:tcW w:w="601" w:type="dxa"/>
          </w:tcPr>
          <w:p>
            <w:pPr>
              <w:pStyle w:val="TableParagraph"/>
              <w:ind w:left="28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10160</w:t>
            </w:r>
          </w:p>
        </w:tc>
        <w:tc>
          <w:tcPr>
            <w:tcW w:w="1055" w:type="dxa"/>
          </w:tcPr>
          <w:p>
            <w:pPr>
              <w:pStyle w:val="TableParagraph"/>
              <w:ind w:right="19"/>
              <w:rPr>
                <w:sz w:val="22"/>
              </w:rPr>
            </w:pPr>
            <w:r>
              <w:rPr>
                <w:sz w:val="22"/>
              </w:rPr>
              <w:t>Center</w:t>
            </w:r>
          </w:p>
        </w:tc>
        <w:tc>
          <w:tcPr>
            <w:tcW w:w="733" w:type="dxa"/>
          </w:tcPr>
          <w:p>
            <w:pPr>
              <w:pStyle w:val="TableParagraph"/>
              <w:ind w:right="23"/>
              <w:rPr>
                <w:sz w:val="22"/>
              </w:rPr>
            </w:pPr>
            <w:r>
              <w:rPr>
                <w:sz w:val="22"/>
              </w:rPr>
              <w:t>68720</w:t>
            </w:r>
          </w:p>
        </w:tc>
        <w:tc>
          <w:tcPr>
            <w:tcW w:w="645" w:type="dxa"/>
          </w:tcPr>
          <w:p>
            <w:pPr>
              <w:pStyle w:val="TableParagraph"/>
              <w:ind w:right="24"/>
              <w:rPr>
                <w:sz w:val="22"/>
              </w:rPr>
            </w:pPr>
            <w:r>
              <w:rPr>
                <w:sz w:val="22"/>
              </w:rPr>
              <w:t>-0.61</w:t>
            </w:r>
          </w:p>
        </w:tc>
      </w:tr>
      <w:tr>
        <w:trPr>
          <w:trHeight w:val="277" w:hRule="atLeast"/>
        </w:trPr>
        <w:tc>
          <w:tcPr>
            <w:tcW w:w="380" w:type="dxa"/>
          </w:tcPr>
          <w:p>
            <w:pPr>
              <w:pStyle w:val="TableParagraph"/>
              <w:ind w:right="10"/>
              <w:rPr>
                <w:b/>
                <w:sz w:val="22"/>
              </w:rPr>
            </w:pPr>
            <w:r>
              <w:rPr>
                <w:b/>
                <w:w w:val="99"/>
                <w:sz w:val="22"/>
              </w:rPr>
              <w:t>2</w:t>
            </w:r>
          </w:p>
        </w:tc>
        <w:tc>
          <w:tcPr>
            <w:tcW w:w="746" w:type="dxa"/>
          </w:tcPr>
          <w:p>
            <w:pPr>
              <w:pStyle w:val="TableParagraph"/>
              <w:ind w:right="18"/>
              <w:rPr>
                <w:sz w:val="22"/>
              </w:rPr>
            </w:pPr>
            <w:r>
              <w:rPr>
                <w:sz w:val="22"/>
              </w:rPr>
              <w:t>579517</w:t>
            </w:r>
          </w:p>
        </w:tc>
        <w:tc>
          <w:tcPr>
            <w:tcW w:w="863" w:type="dxa"/>
          </w:tcPr>
          <w:p>
            <w:pPr>
              <w:pStyle w:val="TableParagraph"/>
              <w:ind w:right="18"/>
              <w:rPr>
                <w:sz w:val="22"/>
              </w:rPr>
            </w:pPr>
            <w:r>
              <w:rPr>
                <w:sz w:val="22"/>
              </w:rPr>
              <w:t>14:58:31</w:t>
            </w:r>
          </w:p>
        </w:tc>
        <w:tc>
          <w:tcPr>
            <w:tcW w:w="629" w:type="dxa"/>
          </w:tcPr>
          <w:p>
            <w:pPr>
              <w:pStyle w:val="TableParagraph"/>
              <w:ind w:right="9"/>
              <w:rPr>
                <w:sz w:val="22"/>
              </w:rPr>
            </w:pPr>
            <w:r>
              <w:rPr>
                <w:sz w:val="22"/>
              </w:rPr>
              <w:t>57.8</w:t>
            </w:r>
          </w:p>
        </w:tc>
        <w:tc>
          <w:tcPr>
            <w:tcW w:w="746" w:type="dxa"/>
          </w:tcPr>
          <w:p>
            <w:pPr>
              <w:pStyle w:val="TableParagraph"/>
              <w:ind w:right="9"/>
              <w:rPr>
                <w:sz w:val="22"/>
              </w:rPr>
            </w:pPr>
            <w:r>
              <w:rPr>
                <w:sz w:val="22"/>
              </w:rPr>
              <w:t>4.1</w:t>
            </w:r>
          </w:p>
        </w:tc>
        <w:tc>
          <w:tcPr>
            <w:tcW w:w="614" w:type="dxa"/>
          </w:tcPr>
          <w:p>
            <w:pPr>
              <w:pStyle w:val="TableParagraph"/>
              <w:ind w:right="8"/>
              <w:rPr>
                <w:sz w:val="22"/>
              </w:rPr>
            </w:pPr>
            <w:r>
              <w:rPr>
                <w:sz w:val="22"/>
              </w:rPr>
              <w:t>32.5</w:t>
            </w:r>
          </w:p>
        </w:tc>
        <w:tc>
          <w:tcPr>
            <w:tcW w:w="585" w:type="dxa"/>
          </w:tcPr>
          <w:p>
            <w:pPr>
              <w:pStyle w:val="TableParagraph"/>
              <w:ind w:right="8"/>
              <w:rPr>
                <w:sz w:val="22"/>
              </w:rPr>
            </w:pPr>
            <w:r>
              <w:rPr>
                <w:sz w:val="22"/>
              </w:rPr>
              <w:t>4.3</w:t>
            </w:r>
          </w:p>
        </w:tc>
        <w:tc>
          <w:tcPr>
            <w:tcW w:w="600" w:type="dxa"/>
          </w:tcPr>
          <w:p>
            <w:pPr>
              <w:pStyle w:val="TableParagraph"/>
              <w:ind w:right="8"/>
              <w:rPr>
                <w:sz w:val="22"/>
              </w:rPr>
            </w:pPr>
            <w:r>
              <w:rPr>
                <w:sz w:val="22"/>
              </w:rPr>
              <w:t>13.9</w:t>
            </w:r>
          </w:p>
        </w:tc>
        <w:tc>
          <w:tcPr>
            <w:tcW w:w="776" w:type="dxa"/>
          </w:tcPr>
          <w:p>
            <w:pPr>
              <w:pStyle w:val="TableParagraph"/>
              <w:ind w:right="17"/>
              <w:rPr>
                <w:sz w:val="22"/>
              </w:rPr>
            </w:pPr>
            <w:r>
              <w:rPr>
                <w:sz w:val="22"/>
              </w:rPr>
              <w:t>16960</w:t>
            </w:r>
          </w:p>
        </w:tc>
        <w:tc>
          <w:tcPr>
            <w:tcW w:w="615" w:type="dxa"/>
          </w:tcPr>
          <w:p>
            <w:pPr>
              <w:pStyle w:val="TableParagraph"/>
              <w:ind w:right="17"/>
              <w:rPr>
                <w:sz w:val="22"/>
              </w:rPr>
            </w:pPr>
            <w:r>
              <w:rPr>
                <w:sz w:val="22"/>
              </w:rPr>
              <w:t>13050</w:t>
            </w:r>
          </w:p>
        </w:tc>
        <w:tc>
          <w:tcPr>
            <w:tcW w:w="586" w:type="dxa"/>
          </w:tcPr>
          <w:p>
            <w:pPr>
              <w:pStyle w:val="TableParagraph"/>
              <w:ind w:right="18"/>
              <w:rPr>
                <w:sz w:val="22"/>
              </w:rPr>
            </w:pPr>
            <w:r>
              <w:rPr>
                <w:spacing w:val="-4"/>
                <w:sz w:val="22"/>
              </w:rPr>
              <w:t>13000</w:t>
            </w:r>
          </w:p>
        </w:tc>
        <w:tc>
          <w:tcPr>
            <w:tcW w:w="601" w:type="dxa"/>
          </w:tcPr>
          <w:p>
            <w:pPr>
              <w:pStyle w:val="TableParagraph"/>
              <w:ind w:right="19"/>
              <w:rPr>
                <w:sz w:val="22"/>
              </w:rPr>
            </w:pPr>
            <w:r>
              <w:rPr>
                <w:spacing w:val="-2"/>
                <w:sz w:val="22"/>
              </w:rPr>
              <w:t>13780</w:t>
            </w:r>
          </w:p>
        </w:tc>
        <w:tc>
          <w:tcPr>
            <w:tcW w:w="601" w:type="dxa"/>
          </w:tcPr>
          <w:p>
            <w:pPr>
              <w:pStyle w:val="TableParagraph"/>
              <w:ind w:left="28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10300</w:t>
            </w:r>
          </w:p>
        </w:tc>
        <w:tc>
          <w:tcPr>
            <w:tcW w:w="1055" w:type="dxa"/>
          </w:tcPr>
          <w:p>
            <w:pPr>
              <w:pStyle w:val="TableParagraph"/>
              <w:ind w:right="19"/>
              <w:rPr>
                <w:sz w:val="22"/>
              </w:rPr>
            </w:pPr>
            <w:r>
              <w:rPr>
                <w:sz w:val="22"/>
              </w:rPr>
              <w:t>Center</w:t>
            </w:r>
          </w:p>
        </w:tc>
        <w:tc>
          <w:tcPr>
            <w:tcW w:w="733" w:type="dxa"/>
          </w:tcPr>
          <w:p>
            <w:pPr>
              <w:pStyle w:val="TableParagraph"/>
              <w:ind w:right="23"/>
              <w:rPr>
                <w:sz w:val="22"/>
              </w:rPr>
            </w:pPr>
            <w:r>
              <w:rPr>
                <w:sz w:val="22"/>
              </w:rPr>
              <w:t>67090</w:t>
            </w:r>
          </w:p>
        </w:tc>
        <w:tc>
          <w:tcPr>
            <w:tcW w:w="645" w:type="dxa"/>
          </w:tcPr>
          <w:p>
            <w:pPr>
              <w:pStyle w:val="TableParagraph"/>
              <w:ind w:right="24"/>
              <w:rPr>
                <w:sz w:val="22"/>
              </w:rPr>
            </w:pPr>
            <w:r>
              <w:rPr>
                <w:sz w:val="22"/>
              </w:rPr>
              <w:t>-2.96</w:t>
            </w:r>
          </w:p>
        </w:tc>
      </w:tr>
      <w:tr>
        <w:trPr>
          <w:trHeight w:val="277" w:hRule="atLeast"/>
        </w:trPr>
        <w:tc>
          <w:tcPr>
            <w:tcW w:w="380" w:type="dxa"/>
          </w:tcPr>
          <w:p>
            <w:pPr>
              <w:pStyle w:val="TableParagraph"/>
              <w:ind w:right="10"/>
              <w:rPr>
                <w:b/>
                <w:sz w:val="22"/>
              </w:rPr>
            </w:pPr>
            <w:r>
              <w:rPr>
                <w:b/>
                <w:w w:val="99"/>
                <w:sz w:val="22"/>
              </w:rPr>
              <w:t>3</w:t>
            </w:r>
          </w:p>
        </w:tc>
        <w:tc>
          <w:tcPr>
            <w:tcW w:w="746" w:type="dxa"/>
          </w:tcPr>
          <w:p>
            <w:pPr>
              <w:pStyle w:val="TableParagraph"/>
              <w:ind w:right="18"/>
              <w:rPr>
                <w:sz w:val="22"/>
              </w:rPr>
            </w:pPr>
            <w:r>
              <w:rPr>
                <w:sz w:val="22"/>
              </w:rPr>
              <w:t>579842</w:t>
            </w:r>
          </w:p>
        </w:tc>
        <w:tc>
          <w:tcPr>
            <w:tcW w:w="863" w:type="dxa"/>
          </w:tcPr>
          <w:p>
            <w:pPr>
              <w:pStyle w:val="TableParagraph"/>
              <w:ind w:right="18"/>
              <w:rPr>
                <w:sz w:val="22"/>
              </w:rPr>
            </w:pPr>
            <w:r>
              <w:rPr>
                <w:sz w:val="22"/>
              </w:rPr>
              <w:t>15:07:14</w:t>
            </w:r>
          </w:p>
        </w:tc>
        <w:tc>
          <w:tcPr>
            <w:tcW w:w="629" w:type="dxa"/>
          </w:tcPr>
          <w:p>
            <w:pPr>
              <w:pStyle w:val="TableParagraph"/>
              <w:ind w:right="9"/>
              <w:rPr>
                <w:sz w:val="22"/>
              </w:rPr>
            </w:pPr>
            <w:r>
              <w:rPr>
                <w:sz w:val="22"/>
              </w:rPr>
              <w:t>60.4</w:t>
            </w:r>
          </w:p>
        </w:tc>
        <w:tc>
          <w:tcPr>
            <w:tcW w:w="746" w:type="dxa"/>
          </w:tcPr>
          <w:p>
            <w:pPr>
              <w:pStyle w:val="TableParagraph"/>
              <w:ind w:right="9"/>
              <w:rPr>
                <w:sz w:val="22"/>
              </w:rPr>
            </w:pPr>
            <w:r>
              <w:rPr>
                <w:sz w:val="22"/>
              </w:rPr>
              <w:t>4.1</w:t>
            </w:r>
          </w:p>
        </w:tc>
        <w:tc>
          <w:tcPr>
            <w:tcW w:w="614" w:type="dxa"/>
          </w:tcPr>
          <w:p>
            <w:pPr>
              <w:pStyle w:val="TableParagraph"/>
              <w:ind w:right="8"/>
              <w:rPr>
                <w:sz w:val="22"/>
              </w:rPr>
            </w:pPr>
            <w:r>
              <w:rPr>
                <w:sz w:val="22"/>
              </w:rPr>
              <w:t>32.6</w:t>
            </w:r>
          </w:p>
        </w:tc>
        <w:tc>
          <w:tcPr>
            <w:tcW w:w="585" w:type="dxa"/>
          </w:tcPr>
          <w:p>
            <w:pPr>
              <w:pStyle w:val="TableParagraph"/>
              <w:ind w:right="8"/>
              <w:rPr>
                <w:sz w:val="22"/>
              </w:rPr>
            </w:pPr>
            <w:r>
              <w:rPr>
                <w:sz w:val="22"/>
              </w:rPr>
              <w:t>4.3</w:t>
            </w:r>
          </w:p>
        </w:tc>
        <w:tc>
          <w:tcPr>
            <w:tcW w:w="600" w:type="dxa"/>
          </w:tcPr>
          <w:p>
            <w:pPr>
              <w:pStyle w:val="TableParagraph"/>
              <w:ind w:right="8"/>
              <w:rPr>
                <w:sz w:val="22"/>
              </w:rPr>
            </w:pPr>
            <w:r>
              <w:rPr>
                <w:sz w:val="22"/>
              </w:rPr>
              <w:t>14.0</w:t>
            </w:r>
          </w:p>
        </w:tc>
        <w:tc>
          <w:tcPr>
            <w:tcW w:w="776" w:type="dxa"/>
          </w:tcPr>
          <w:p>
            <w:pPr>
              <w:pStyle w:val="TableParagraph"/>
              <w:ind w:right="17"/>
              <w:rPr>
                <w:sz w:val="22"/>
              </w:rPr>
            </w:pPr>
            <w:r>
              <w:rPr>
                <w:sz w:val="22"/>
              </w:rPr>
              <w:t>16010</w:t>
            </w:r>
          </w:p>
        </w:tc>
        <w:tc>
          <w:tcPr>
            <w:tcW w:w="615" w:type="dxa"/>
          </w:tcPr>
          <w:p>
            <w:pPr>
              <w:pStyle w:val="TableParagraph"/>
              <w:ind w:right="17"/>
              <w:rPr>
                <w:sz w:val="22"/>
              </w:rPr>
            </w:pPr>
            <w:r>
              <w:rPr>
                <w:sz w:val="22"/>
              </w:rPr>
              <w:t>13280</w:t>
            </w:r>
          </w:p>
        </w:tc>
        <w:tc>
          <w:tcPr>
            <w:tcW w:w="586" w:type="dxa"/>
          </w:tcPr>
          <w:p>
            <w:pPr>
              <w:pStyle w:val="TableParagraph"/>
              <w:ind w:right="18"/>
              <w:rPr>
                <w:sz w:val="22"/>
              </w:rPr>
            </w:pPr>
            <w:r>
              <w:rPr>
                <w:spacing w:val="-4"/>
                <w:sz w:val="22"/>
              </w:rPr>
              <w:t>13010</w:t>
            </w:r>
          </w:p>
        </w:tc>
        <w:tc>
          <w:tcPr>
            <w:tcW w:w="601" w:type="dxa"/>
          </w:tcPr>
          <w:p>
            <w:pPr>
              <w:pStyle w:val="TableParagraph"/>
              <w:ind w:right="19"/>
              <w:rPr>
                <w:sz w:val="22"/>
              </w:rPr>
            </w:pPr>
            <w:r>
              <w:rPr>
                <w:spacing w:val="-2"/>
                <w:sz w:val="22"/>
              </w:rPr>
              <w:t>13730</w:t>
            </w:r>
          </w:p>
        </w:tc>
        <w:tc>
          <w:tcPr>
            <w:tcW w:w="601" w:type="dxa"/>
          </w:tcPr>
          <w:p>
            <w:pPr>
              <w:pStyle w:val="TableParagraph"/>
              <w:ind w:left="28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10390</w:t>
            </w:r>
          </w:p>
        </w:tc>
        <w:tc>
          <w:tcPr>
            <w:tcW w:w="1055" w:type="dxa"/>
          </w:tcPr>
          <w:p>
            <w:pPr>
              <w:pStyle w:val="TableParagraph"/>
              <w:ind w:right="19"/>
              <w:rPr>
                <w:sz w:val="22"/>
              </w:rPr>
            </w:pPr>
            <w:r>
              <w:rPr>
                <w:sz w:val="22"/>
              </w:rPr>
              <w:t>Center</w:t>
            </w:r>
          </w:p>
        </w:tc>
        <w:tc>
          <w:tcPr>
            <w:tcW w:w="733" w:type="dxa"/>
          </w:tcPr>
          <w:p>
            <w:pPr>
              <w:pStyle w:val="TableParagraph"/>
              <w:ind w:right="23"/>
              <w:rPr>
                <w:sz w:val="22"/>
              </w:rPr>
            </w:pPr>
            <w:r>
              <w:rPr>
                <w:sz w:val="22"/>
              </w:rPr>
              <w:t>66430</w:t>
            </w:r>
          </w:p>
        </w:tc>
        <w:tc>
          <w:tcPr>
            <w:tcW w:w="645" w:type="dxa"/>
          </w:tcPr>
          <w:p>
            <w:pPr>
              <w:pStyle w:val="TableParagraph"/>
              <w:ind w:right="24"/>
              <w:rPr>
                <w:sz w:val="22"/>
              </w:rPr>
            </w:pPr>
            <w:r>
              <w:rPr>
                <w:sz w:val="22"/>
              </w:rPr>
              <w:t>-3.92</w:t>
            </w:r>
          </w:p>
        </w:tc>
      </w:tr>
      <w:tr>
        <w:trPr>
          <w:trHeight w:val="277" w:hRule="atLeast"/>
        </w:trPr>
        <w:tc>
          <w:tcPr>
            <w:tcW w:w="380" w:type="dxa"/>
          </w:tcPr>
          <w:p>
            <w:pPr>
              <w:pStyle w:val="TableParagraph"/>
              <w:ind w:right="10"/>
              <w:rPr>
                <w:b/>
                <w:sz w:val="22"/>
              </w:rPr>
            </w:pPr>
            <w:r>
              <w:rPr>
                <w:b/>
                <w:w w:val="99"/>
                <w:sz w:val="22"/>
              </w:rPr>
              <w:t>4</w:t>
            </w:r>
          </w:p>
        </w:tc>
        <w:tc>
          <w:tcPr>
            <w:tcW w:w="746" w:type="dxa"/>
          </w:tcPr>
          <w:p>
            <w:pPr>
              <w:pStyle w:val="TableParagraph"/>
              <w:ind w:right="18"/>
              <w:rPr>
                <w:sz w:val="22"/>
              </w:rPr>
            </w:pPr>
            <w:r>
              <w:rPr>
                <w:sz w:val="22"/>
              </w:rPr>
              <w:t>580173</w:t>
            </w:r>
          </w:p>
        </w:tc>
        <w:tc>
          <w:tcPr>
            <w:tcW w:w="863" w:type="dxa"/>
          </w:tcPr>
          <w:p>
            <w:pPr>
              <w:pStyle w:val="TableParagraph"/>
              <w:ind w:right="18"/>
              <w:rPr>
                <w:sz w:val="22"/>
              </w:rPr>
            </w:pPr>
            <w:r>
              <w:rPr>
                <w:sz w:val="22"/>
              </w:rPr>
              <w:t>15:15:38</w:t>
            </w:r>
          </w:p>
        </w:tc>
        <w:tc>
          <w:tcPr>
            <w:tcW w:w="629" w:type="dxa"/>
          </w:tcPr>
          <w:p>
            <w:pPr>
              <w:pStyle w:val="TableParagraph"/>
              <w:ind w:right="9"/>
              <w:rPr>
                <w:sz w:val="22"/>
              </w:rPr>
            </w:pPr>
            <w:r>
              <w:rPr>
                <w:sz w:val="22"/>
              </w:rPr>
              <w:t>57.6</w:t>
            </w:r>
          </w:p>
        </w:tc>
        <w:tc>
          <w:tcPr>
            <w:tcW w:w="746" w:type="dxa"/>
          </w:tcPr>
          <w:p>
            <w:pPr>
              <w:pStyle w:val="TableParagraph"/>
              <w:ind w:right="9"/>
              <w:rPr>
                <w:sz w:val="22"/>
              </w:rPr>
            </w:pPr>
            <w:r>
              <w:rPr>
                <w:sz w:val="22"/>
              </w:rPr>
              <w:t>4.1</w:t>
            </w:r>
          </w:p>
        </w:tc>
        <w:tc>
          <w:tcPr>
            <w:tcW w:w="614" w:type="dxa"/>
          </w:tcPr>
          <w:p>
            <w:pPr>
              <w:pStyle w:val="TableParagraph"/>
              <w:ind w:right="8"/>
              <w:rPr>
                <w:sz w:val="22"/>
              </w:rPr>
            </w:pPr>
            <w:r>
              <w:rPr>
                <w:sz w:val="22"/>
              </w:rPr>
              <w:t>32.4</w:t>
            </w:r>
          </w:p>
        </w:tc>
        <w:tc>
          <w:tcPr>
            <w:tcW w:w="585" w:type="dxa"/>
          </w:tcPr>
          <w:p>
            <w:pPr>
              <w:pStyle w:val="TableParagraph"/>
              <w:ind w:right="8"/>
              <w:rPr>
                <w:sz w:val="22"/>
              </w:rPr>
            </w:pPr>
            <w:r>
              <w:rPr>
                <w:sz w:val="22"/>
              </w:rPr>
              <w:t>4.3</w:t>
            </w:r>
          </w:p>
        </w:tc>
        <w:tc>
          <w:tcPr>
            <w:tcW w:w="600" w:type="dxa"/>
          </w:tcPr>
          <w:p>
            <w:pPr>
              <w:pStyle w:val="TableParagraph"/>
              <w:ind w:right="8"/>
              <w:rPr>
                <w:sz w:val="22"/>
              </w:rPr>
            </w:pPr>
            <w:r>
              <w:rPr>
                <w:sz w:val="22"/>
              </w:rPr>
              <w:t>13.9</w:t>
            </w:r>
          </w:p>
        </w:tc>
        <w:tc>
          <w:tcPr>
            <w:tcW w:w="776" w:type="dxa"/>
          </w:tcPr>
          <w:p>
            <w:pPr>
              <w:pStyle w:val="TableParagraph"/>
              <w:ind w:right="17"/>
              <w:rPr>
                <w:sz w:val="22"/>
              </w:rPr>
            </w:pPr>
            <w:r>
              <w:rPr>
                <w:sz w:val="22"/>
              </w:rPr>
              <w:t>16860</w:t>
            </w:r>
          </w:p>
        </w:tc>
        <w:tc>
          <w:tcPr>
            <w:tcW w:w="615" w:type="dxa"/>
          </w:tcPr>
          <w:p>
            <w:pPr>
              <w:pStyle w:val="TableParagraph"/>
              <w:ind w:right="17"/>
              <w:rPr>
                <w:sz w:val="22"/>
              </w:rPr>
            </w:pPr>
            <w:r>
              <w:rPr>
                <w:sz w:val="22"/>
              </w:rPr>
              <w:t>13220</w:t>
            </w:r>
          </w:p>
        </w:tc>
        <w:tc>
          <w:tcPr>
            <w:tcW w:w="586" w:type="dxa"/>
          </w:tcPr>
          <w:p>
            <w:pPr>
              <w:pStyle w:val="TableParagraph"/>
              <w:ind w:right="18"/>
              <w:rPr>
                <w:sz w:val="22"/>
              </w:rPr>
            </w:pPr>
            <w:r>
              <w:rPr>
                <w:spacing w:val="-4"/>
                <w:sz w:val="22"/>
              </w:rPr>
              <w:t>13380</w:t>
            </w:r>
          </w:p>
        </w:tc>
        <w:tc>
          <w:tcPr>
            <w:tcW w:w="601" w:type="dxa"/>
          </w:tcPr>
          <w:p>
            <w:pPr>
              <w:pStyle w:val="TableParagraph"/>
              <w:ind w:right="19"/>
              <w:rPr>
                <w:sz w:val="22"/>
              </w:rPr>
            </w:pPr>
            <w:r>
              <w:rPr>
                <w:spacing w:val="-2"/>
                <w:sz w:val="22"/>
              </w:rPr>
              <w:t>13540</w:t>
            </w:r>
          </w:p>
        </w:tc>
        <w:tc>
          <w:tcPr>
            <w:tcW w:w="601" w:type="dxa"/>
          </w:tcPr>
          <w:p>
            <w:pPr>
              <w:pStyle w:val="TableParagraph"/>
              <w:ind w:left="28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10160</w:t>
            </w:r>
          </w:p>
        </w:tc>
        <w:tc>
          <w:tcPr>
            <w:tcW w:w="1055" w:type="dxa"/>
          </w:tcPr>
          <w:p>
            <w:pPr>
              <w:pStyle w:val="TableParagraph"/>
              <w:ind w:right="19"/>
              <w:rPr>
                <w:sz w:val="22"/>
              </w:rPr>
            </w:pPr>
            <w:r>
              <w:rPr>
                <w:sz w:val="22"/>
              </w:rPr>
              <w:t>Center</w:t>
            </w:r>
          </w:p>
        </w:tc>
        <w:tc>
          <w:tcPr>
            <w:tcW w:w="733" w:type="dxa"/>
          </w:tcPr>
          <w:p>
            <w:pPr>
              <w:pStyle w:val="TableParagraph"/>
              <w:ind w:right="23"/>
              <w:rPr>
                <w:sz w:val="22"/>
              </w:rPr>
            </w:pPr>
            <w:r>
              <w:rPr>
                <w:sz w:val="22"/>
              </w:rPr>
              <w:t>67150</w:t>
            </w:r>
          </w:p>
        </w:tc>
        <w:tc>
          <w:tcPr>
            <w:tcW w:w="645" w:type="dxa"/>
          </w:tcPr>
          <w:p>
            <w:pPr>
              <w:pStyle w:val="TableParagraph"/>
              <w:ind w:right="24"/>
              <w:rPr>
                <w:sz w:val="22"/>
              </w:rPr>
            </w:pPr>
            <w:r>
              <w:rPr>
                <w:sz w:val="22"/>
              </w:rPr>
              <w:t>-2.88</w:t>
            </w:r>
          </w:p>
        </w:tc>
      </w:tr>
      <w:tr>
        <w:trPr>
          <w:trHeight w:val="277" w:hRule="atLeast"/>
        </w:trPr>
        <w:tc>
          <w:tcPr>
            <w:tcW w:w="380" w:type="dxa"/>
          </w:tcPr>
          <w:p>
            <w:pPr>
              <w:pStyle w:val="TableParagraph"/>
              <w:ind w:right="10"/>
              <w:rPr>
                <w:b/>
                <w:sz w:val="22"/>
              </w:rPr>
            </w:pPr>
            <w:r>
              <w:rPr>
                <w:b/>
                <w:w w:val="99"/>
                <w:sz w:val="22"/>
              </w:rPr>
              <w:t>5</w:t>
            </w:r>
          </w:p>
        </w:tc>
        <w:tc>
          <w:tcPr>
            <w:tcW w:w="746" w:type="dxa"/>
          </w:tcPr>
          <w:p>
            <w:pPr>
              <w:pStyle w:val="TableParagraph"/>
              <w:ind w:right="18"/>
              <w:rPr>
                <w:sz w:val="22"/>
              </w:rPr>
            </w:pPr>
            <w:r>
              <w:rPr>
                <w:sz w:val="22"/>
              </w:rPr>
              <w:t>580561</w:t>
            </w:r>
          </w:p>
        </w:tc>
        <w:tc>
          <w:tcPr>
            <w:tcW w:w="863" w:type="dxa"/>
          </w:tcPr>
          <w:p>
            <w:pPr>
              <w:pStyle w:val="TableParagraph"/>
              <w:ind w:right="18"/>
              <w:rPr>
                <w:sz w:val="22"/>
              </w:rPr>
            </w:pPr>
            <w:r>
              <w:rPr>
                <w:sz w:val="22"/>
              </w:rPr>
              <w:t>15:24:46</w:t>
            </w:r>
          </w:p>
        </w:tc>
        <w:tc>
          <w:tcPr>
            <w:tcW w:w="629" w:type="dxa"/>
          </w:tcPr>
          <w:p>
            <w:pPr>
              <w:pStyle w:val="TableParagraph"/>
              <w:ind w:right="9"/>
              <w:rPr>
                <w:sz w:val="22"/>
              </w:rPr>
            </w:pPr>
            <w:r>
              <w:rPr>
                <w:sz w:val="22"/>
              </w:rPr>
              <w:t>62.0</w:t>
            </w:r>
          </w:p>
        </w:tc>
        <w:tc>
          <w:tcPr>
            <w:tcW w:w="746" w:type="dxa"/>
          </w:tcPr>
          <w:p>
            <w:pPr>
              <w:pStyle w:val="TableParagraph"/>
              <w:ind w:right="9"/>
              <w:rPr>
                <w:sz w:val="22"/>
              </w:rPr>
            </w:pPr>
            <w:r>
              <w:rPr>
                <w:sz w:val="22"/>
              </w:rPr>
              <w:t>4.1</w:t>
            </w:r>
          </w:p>
        </w:tc>
        <w:tc>
          <w:tcPr>
            <w:tcW w:w="614" w:type="dxa"/>
          </w:tcPr>
          <w:p>
            <w:pPr>
              <w:pStyle w:val="TableParagraph"/>
              <w:ind w:right="8"/>
              <w:rPr>
                <w:sz w:val="22"/>
              </w:rPr>
            </w:pPr>
            <w:r>
              <w:rPr>
                <w:sz w:val="22"/>
              </w:rPr>
              <w:t>32.4</w:t>
            </w:r>
          </w:p>
        </w:tc>
        <w:tc>
          <w:tcPr>
            <w:tcW w:w="585" w:type="dxa"/>
          </w:tcPr>
          <w:p>
            <w:pPr>
              <w:pStyle w:val="TableParagraph"/>
              <w:ind w:right="8"/>
              <w:rPr>
                <w:sz w:val="22"/>
              </w:rPr>
            </w:pPr>
            <w:r>
              <w:rPr>
                <w:sz w:val="22"/>
              </w:rPr>
              <w:t>4.3</w:t>
            </w:r>
          </w:p>
        </w:tc>
        <w:tc>
          <w:tcPr>
            <w:tcW w:w="600" w:type="dxa"/>
          </w:tcPr>
          <w:p>
            <w:pPr>
              <w:pStyle w:val="TableParagraph"/>
              <w:ind w:right="8"/>
              <w:rPr>
                <w:sz w:val="22"/>
              </w:rPr>
            </w:pPr>
            <w:r>
              <w:rPr>
                <w:sz w:val="22"/>
              </w:rPr>
              <w:t>13.9</w:t>
            </w:r>
          </w:p>
        </w:tc>
        <w:tc>
          <w:tcPr>
            <w:tcW w:w="776" w:type="dxa"/>
          </w:tcPr>
          <w:p>
            <w:pPr>
              <w:pStyle w:val="TableParagraph"/>
              <w:ind w:right="17"/>
              <w:rPr>
                <w:sz w:val="22"/>
              </w:rPr>
            </w:pPr>
            <w:r>
              <w:rPr>
                <w:sz w:val="22"/>
              </w:rPr>
              <w:t>16790</w:t>
            </w:r>
          </w:p>
        </w:tc>
        <w:tc>
          <w:tcPr>
            <w:tcW w:w="615" w:type="dxa"/>
          </w:tcPr>
          <w:p>
            <w:pPr>
              <w:pStyle w:val="TableParagraph"/>
              <w:ind w:right="17"/>
              <w:rPr>
                <w:sz w:val="22"/>
              </w:rPr>
            </w:pPr>
            <w:r>
              <w:rPr>
                <w:sz w:val="22"/>
              </w:rPr>
              <w:t>14270</w:t>
            </w:r>
          </w:p>
        </w:tc>
        <w:tc>
          <w:tcPr>
            <w:tcW w:w="586" w:type="dxa"/>
          </w:tcPr>
          <w:p>
            <w:pPr>
              <w:pStyle w:val="TableParagraph"/>
              <w:ind w:right="18"/>
              <w:rPr>
                <w:sz w:val="22"/>
              </w:rPr>
            </w:pPr>
            <w:r>
              <w:rPr>
                <w:spacing w:val="-4"/>
                <w:sz w:val="22"/>
              </w:rPr>
              <w:t>13420</w:t>
            </w:r>
          </w:p>
        </w:tc>
        <w:tc>
          <w:tcPr>
            <w:tcW w:w="601" w:type="dxa"/>
          </w:tcPr>
          <w:p>
            <w:pPr>
              <w:pStyle w:val="TableParagraph"/>
              <w:ind w:right="19"/>
              <w:rPr>
                <w:sz w:val="22"/>
              </w:rPr>
            </w:pPr>
            <w:r>
              <w:rPr>
                <w:spacing w:val="-2"/>
                <w:sz w:val="22"/>
              </w:rPr>
              <w:t>13880</w:t>
            </w:r>
          </w:p>
        </w:tc>
        <w:tc>
          <w:tcPr>
            <w:tcW w:w="601" w:type="dxa"/>
          </w:tcPr>
          <w:p>
            <w:pPr>
              <w:pStyle w:val="TableParagraph"/>
              <w:ind w:left="28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10090</w:t>
            </w:r>
          </w:p>
        </w:tc>
        <w:tc>
          <w:tcPr>
            <w:tcW w:w="1055" w:type="dxa"/>
          </w:tcPr>
          <w:p>
            <w:pPr>
              <w:pStyle w:val="TableParagraph"/>
              <w:ind w:right="19"/>
              <w:rPr>
                <w:sz w:val="22"/>
              </w:rPr>
            </w:pPr>
            <w:r>
              <w:rPr>
                <w:sz w:val="22"/>
              </w:rPr>
              <w:t>Center</w:t>
            </w:r>
          </w:p>
        </w:tc>
        <w:tc>
          <w:tcPr>
            <w:tcW w:w="733" w:type="dxa"/>
          </w:tcPr>
          <w:p>
            <w:pPr>
              <w:pStyle w:val="TableParagraph"/>
              <w:ind w:right="23"/>
              <w:rPr>
                <w:sz w:val="22"/>
              </w:rPr>
            </w:pPr>
            <w:r>
              <w:rPr>
                <w:sz w:val="22"/>
              </w:rPr>
              <w:t>68460</w:t>
            </w:r>
          </w:p>
        </w:tc>
        <w:tc>
          <w:tcPr>
            <w:tcW w:w="645" w:type="dxa"/>
          </w:tcPr>
          <w:p>
            <w:pPr>
              <w:pStyle w:val="TableParagraph"/>
              <w:ind w:right="24"/>
              <w:rPr>
                <w:sz w:val="22"/>
              </w:rPr>
            </w:pPr>
            <w:r>
              <w:rPr>
                <w:sz w:val="22"/>
              </w:rPr>
              <w:t>-0.98</w:t>
            </w:r>
          </w:p>
        </w:tc>
      </w:tr>
      <w:tr>
        <w:trPr>
          <w:trHeight w:val="277" w:hRule="atLeast"/>
        </w:trPr>
        <w:tc>
          <w:tcPr>
            <w:tcW w:w="380" w:type="dxa"/>
          </w:tcPr>
          <w:p>
            <w:pPr>
              <w:pStyle w:val="TableParagraph"/>
              <w:ind w:right="10"/>
              <w:rPr>
                <w:b/>
                <w:sz w:val="22"/>
              </w:rPr>
            </w:pPr>
            <w:r>
              <w:rPr>
                <w:b/>
                <w:w w:val="99"/>
                <w:sz w:val="22"/>
              </w:rPr>
              <w:t>6</w:t>
            </w:r>
          </w:p>
        </w:tc>
        <w:tc>
          <w:tcPr>
            <w:tcW w:w="746" w:type="dxa"/>
          </w:tcPr>
          <w:p>
            <w:pPr>
              <w:pStyle w:val="TableParagraph"/>
              <w:ind w:right="18"/>
              <w:rPr>
                <w:sz w:val="22"/>
              </w:rPr>
            </w:pPr>
            <w:r>
              <w:rPr>
                <w:sz w:val="22"/>
              </w:rPr>
              <w:t>580862</w:t>
            </w:r>
          </w:p>
        </w:tc>
        <w:tc>
          <w:tcPr>
            <w:tcW w:w="863" w:type="dxa"/>
          </w:tcPr>
          <w:p>
            <w:pPr>
              <w:pStyle w:val="TableParagraph"/>
              <w:ind w:right="18"/>
              <w:rPr>
                <w:sz w:val="22"/>
              </w:rPr>
            </w:pPr>
            <w:r>
              <w:rPr>
                <w:sz w:val="22"/>
              </w:rPr>
              <w:t>15:32:35</w:t>
            </w:r>
          </w:p>
        </w:tc>
        <w:tc>
          <w:tcPr>
            <w:tcW w:w="629" w:type="dxa"/>
          </w:tcPr>
          <w:p>
            <w:pPr>
              <w:pStyle w:val="TableParagraph"/>
              <w:ind w:right="9"/>
              <w:rPr>
                <w:sz w:val="22"/>
              </w:rPr>
            </w:pPr>
            <w:r>
              <w:rPr>
                <w:sz w:val="22"/>
              </w:rPr>
              <w:t>55.5</w:t>
            </w:r>
          </w:p>
        </w:tc>
        <w:tc>
          <w:tcPr>
            <w:tcW w:w="746" w:type="dxa"/>
          </w:tcPr>
          <w:p>
            <w:pPr>
              <w:pStyle w:val="TableParagraph"/>
              <w:ind w:right="9"/>
              <w:rPr>
                <w:sz w:val="22"/>
              </w:rPr>
            </w:pPr>
            <w:r>
              <w:rPr>
                <w:sz w:val="22"/>
              </w:rPr>
              <w:t>4.1</w:t>
            </w:r>
          </w:p>
        </w:tc>
        <w:tc>
          <w:tcPr>
            <w:tcW w:w="614" w:type="dxa"/>
          </w:tcPr>
          <w:p>
            <w:pPr>
              <w:pStyle w:val="TableParagraph"/>
              <w:ind w:right="8"/>
              <w:rPr>
                <w:sz w:val="22"/>
              </w:rPr>
            </w:pPr>
            <w:r>
              <w:rPr>
                <w:sz w:val="22"/>
              </w:rPr>
              <w:t>32.4</w:t>
            </w:r>
          </w:p>
        </w:tc>
        <w:tc>
          <w:tcPr>
            <w:tcW w:w="585" w:type="dxa"/>
          </w:tcPr>
          <w:p>
            <w:pPr>
              <w:pStyle w:val="TableParagraph"/>
              <w:ind w:right="8"/>
              <w:rPr>
                <w:sz w:val="22"/>
              </w:rPr>
            </w:pPr>
            <w:r>
              <w:rPr>
                <w:sz w:val="22"/>
              </w:rPr>
              <w:t>4.3</w:t>
            </w:r>
          </w:p>
        </w:tc>
        <w:tc>
          <w:tcPr>
            <w:tcW w:w="600" w:type="dxa"/>
          </w:tcPr>
          <w:p>
            <w:pPr>
              <w:pStyle w:val="TableParagraph"/>
              <w:ind w:right="8"/>
              <w:rPr>
                <w:sz w:val="22"/>
              </w:rPr>
            </w:pPr>
            <w:r>
              <w:rPr>
                <w:sz w:val="22"/>
              </w:rPr>
              <w:t>13.9</w:t>
            </w:r>
          </w:p>
        </w:tc>
        <w:tc>
          <w:tcPr>
            <w:tcW w:w="776" w:type="dxa"/>
          </w:tcPr>
          <w:p>
            <w:pPr>
              <w:pStyle w:val="TableParagraph"/>
              <w:ind w:right="17"/>
              <w:rPr>
                <w:sz w:val="22"/>
              </w:rPr>
            </w:pPr>
            <w:r>
              <w:rPr>
                <w:sz w:val="22"/>
              </w:rPr>
              <w:t>16910</w:t>
            </w:r>
          </w:p>
        </w:tc>
        <w:tc>
          <w:tcPr>
            <w:tcW w:w="615" w:type="dxa"/>
          </w:tcPr>
          <w:p>
            <w:pPr>
              <w:pStyle w:val="TableParagraph"/>
              <w:ind w:right="17"/>
              <w:rPr>
                <w:sz w:val="22"/>
              </w:rPr>
            </w:pPr>
            <w:r>
              <w:rPr>
                <w:sz w:val="22"/>
              </w:rPr>
              <w:t>13760</w:t>
            </w:r>
          </w:p>
        </w:tc>
        <w:tc>
          <w:tcPr>
            <w:tcW w:w="586" w:type="dxa"/>
          </w:tcPr>
          <w:p>
            <w:pPr>
              <w:pStyle w:val="TableParagraph"/>
              <w:ind w:right="18"/>
              <w:rPr>
                <w:sz w:val="22"/>
              </w:rPr>
            </w:pPr>
            <w:r>
              <w:rPr>
                <w:spacing w:val="-4"/>
                <w:sz w:val="22"/>
              </w:rPr>
              <w:t>12830</w:t>
            </w:r>
          </w:p>
        </w:tc>
        <w:tc>
          <w:tcPr>
            <w:tcW w:w="601" w:type="dxa"/>
          </w:tcPr>
          <w:p>
            <w:pPr>
              <w:pStyle w:val="TableParagraph"/>
              <w:ind w:right="19"/>
              <w:rPr>
                <w:sz w:val="22"/>
              </w:rPr>
            </w:pPr>
            <w:r>
              <w:rPr>
                <w:spacing w:val="-2"/>
                <w:sz w:val="22"/>
              </w:rPr>
              <w:t>13410</w:t>
            </w:r>
          </w:p>
        </w:tc>
        <w:tc>
          <w:tcPr>
            <w:tcW w:w="601" w:type="dxa"/>
          </w:tcPr>
          <w:p>
            <w:pPr>
              <w:pStyle w:val="TableParagraph"/>
              <w:ind w:left="13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9810</w:t>
            </w:r>
          </w:p>
        </w:tc>
        <w:tc>
          <w:tcPr>
            <w:tcW w:w="1055" w:type="dxa"/>
          </w:tcPr>
          <w:p>
            <w:pPr>
              <w:pStyle w:val="TableParagraph"/>
              <w:ind w:right="19"/>
              <w:rPr>
                <w:sz w:val="22"/>
              </w:rPr>
            </w:pPr>
            <w:r>
              <w:rPr>
                <w:sz w:val="22"/>
              </w:rPr>
              <w:t>Center</w:t>
            </w:r>
          </w:p>
        </w:tc>
        <w:tc>
          <w:tcPr>
            <w:tcW w:w="733" w:type="dxa"/>
          </w:tcPr>
          <w:p>
            <w:pPr>
              <w:pStyle w:val="TableParagraph"/>
              <w:ind w:right="23"/>
              <w:rPr>
                <w:sz w:val="22"/>
              </w:rPr>
            </w:pPr>
            <w:r>
              <w:rPr>
                <w:sz w:val="22"/>
              </w:rPr>
              <w:t>66720</w:t>
            </w:r>
          </w:p>
        </w:tc>
        <w:tc>
          <w:tcPr>
            <w:tcW w:w="645" w:type="dxa"/>
          </w:tcPr>
          <w:p>
            <w:pPr>
              <w:pStyle w:val="TableParagraph"/>
              <w:ind w:right="24"/>
              <w:rPr>
                <w:sz w:val="22"/>
              </w:rPr>
            </w:pPr>
            <w:r>
              <w:rPr>
                <w:sz w:val="22"/>
              </w:rPr>
              <w:t>-3.50</w:t>
            </w:r>
          </w:p>
        </w:tc>
      </w:tr>
      <w:tr>
        <w:trPr>
          <w:trHeight w:val="277" w:hRule="atLeast"/>
        </w:trPr>
        <w:tc>
          <w:tcPr>
            <w:tcW w:w="380" w:type="dxa"/>
          </w:tcPr>
          <w:p>
            <w:pPr>
              <w:pStyle w:val="TableParagraph"/>
              <w:ind w:right="10"/>
              <w:rPr>
                <w:b/>
                <w:sz w:val="22"/>
              </w:rPr>
            </w:pPr>
            <w:r>
              <w:rPr>
                <w:b/>
                <w:w w:val="99"/>
                <w:sz w:val="22"/>
              </w:rPr>
              <w:t>7</w:t>
            </w:r>
          </w:p>
        </w:tc>
        <w:tc>
          <w:tcPr>
            <w:tcW w:w="746" w:type="dxa"/>
          </w:tcPr>
          <w:p>
            <w:pPr>
              <w:pStyle w:val="TableParagraph"/>
              <w:ind w:right="18"/>
              <w:rPr>
                <w:sz w:val="22"/>
              </w:rPr>
            </w:pPr>
            <w:r>
              <w:rPr>
                <w:sz w:val="22"/>
              </w:rPr>
              <w:t>581220</w:t>
            </w:r>
          </w:p>
        </w:tc>
        <w:tc>
          <w:tcPr>
            <w:tcW w:w="863" w:type="dxa"/>
          </w:tcPr>
          <w:p>
            <w:pPr>
              <w:pStyle w:val="TableParagraph"/>
              <w:ind w:right="18"/>
              <w:rPr>
                <w:sz w:val="22"/>
              </w:rPr>
            </w:pPr>
            <w:r>
              <w:rPr>
                <w:sz w:val="22"/>
              </w:rPr>
              <w:t>15:41:42</w:t>
            </w:r>
          </w:p>
        </w:tc>
        <w:tc>
          <w:tcPr>
            <w:tcW w:w="629" w:type="dxa"/>
          </w:tcPr>
          <w:p>
            <w:pPr>
              <w:pStyle w:val="TableParagraph"/>
              <w:ind w:right="9"/>
              <w:rPr>
                <w:sz w:val="22"/>
              </w:rPr>
            </w:pPr>
            <w:r>
              <w:rPr>
                <w:sz w:val="22"/>
              </w:rPr>
              <w:t>58.7</w:t>
            </w:r>
          </w:p>
        </w:tc>
        <w:tc>
          <w:tcPr>
            <w:tcW w:w="746" w:type="dxa"/>
          </w:tcPr>
          <w:p>
            <w:pPr>
              <w:pStyle w:val="TableParagraph"/>
              <w:ind w:right="9"/>
              <w:rPr>
                <w:sz w:val="22"/>
              </w:rPr>
            </w:pPr>
            <w:r>
              <w:rPr>
                <w:sz w:val="22"/>
              </w:rPr>
              <w:t>4.1</w:t>
            </w:r>
          </w:p>
        </w:tc>
        <w:tc>
          <w:tcPr>
            <w:tcW w:w="614" w:type="dxa"/>
          </w:tcPr>
          <w:p>
            <w:pPr>
              <w:pStyle w:val="TableParagraph"/>
              <w:ind w:right="8"/>
              <w:rPr>
                <w:sz w:val="22"/>
              </w:rPr>
            </w:pPr>
            <w:r>
              <w:rPr>
                <w:sz w:val="22"/>
              </w:rPr>
              <w:t>32.4</w:t>
            </w:r>
          </w:p>
        </w:tc>
        <w:tc>
          <w:tcPr>
            <w:tcW w:w="585" w:type="dxa"/>
          </w:tcPr>
          <w:p>
            <w:pPr>
              <w:pStyle w:val="TableParagraph"/>
              <w:ind w:right="8"/>
              <w:rPr>
                <w:sz w:val="22"/>
              </w:rPr>
            </w:pPr>
            <w:r>
              <w:rPr>
                <w:sz w:val="22"/>
              </w:rPr>
              <w:t>4.3</w:t>
            </w:r>
          </w:p>
        </w:tc>
        <w:tc>
          <w:tcPr>
            <w:tcW w:w="600" w:type="dxa"/>
          </w:tcPr>
          <w:p>
            <w:pPr>
              <w:pStyle w:val="TableParagraph"/>
              <w:ind w:right="8"/>
              <w:rPr>
                <w:sz w:val="22"/>
              </w:rPr>
            </w:pPr>
            <w:r>
              <w:rPr>
                <w:sz w:val="22"/>
              </w:rPr>
              <w:t>13.9</w:t>
            </w:r>
          </w:p>
        </w:tc>
        <w:tc>
          <w:tcPr>
            <w:tcW w:w="776" w:type="dxa"/>
          </w:tcPr>
          <w:p>
            <w:pPr>
              <w:pStyle w:val="TableParagraph"/>
              <w:ind w:right="17"/>
              <w:rPr>
                <w:sz w:val="22"/>
              </w:rPr>
            </w:pPr>
            <w:r>
              <w:rPr>
                <w:sz w:val="22"/>
              </w:rPr>
              <w:t>16830</w:t>
            </w:r>
          </w:p>
        </w:tc>
        <w:tc>
          <w:tcPr>
            <w:tcW w:w="615" w:type="dxa"/>
          </w:tcPr>
          <w:p>
            <w:pPr>
              <w:pStyle w:val="TableParagraph"/>
              <w:ind w:right="17"/>
              <w:rPr>
                <w:sz w:val="22"/>
              </w:rPr>
            </w:pPr>
            <w:r>
              <w:rPr>
                <w:sz w:val="22"/>
              </w:rPr>
              <w:t>13350</w:t>
            </w:r>
          </w:p>
        </w:tc>
        <w:tc>
          <w:tcPr>
            <w:tcW w:w="586" w:type="dxa"/>
          </w:tcPr>
          <w:p>
            <w:pPr>
              <w:pStyle w:val="TableParagraph"/>
              <w:ind w:right="18"/>
              <w:rPr>
                <w:sz w:val="22"/>
              </w:rPr>
            </w:pPr>
            <w:r>
              <w:rPr>
                <w:spacing w:val="-4"/>
                <w:sz w:val="22"/>
              </w:rPr>
              <w:t>13110</w:t>
            </w:r>
          </w:p>
        </w:tc>
        <w:tc>
          <w:tcPr>
            <w:tcW w:w="601" w:type="dxa"/>
          </w:tcPr>
          <w:p>
            <w:pPr>
              <w:pStyle w:val="TableParagraph"/>
              <w:ind w:right="19"/>
              <w:rPr>
                <w:sz w:val="22"/>
              </w:rPr>
            </w:pPr>
            <w:r>
              <w:rPr>
                <w:spacing w:val="-2"/>
                <w:sz w:val="22"/>
              </w:rPr>
              <w:t>13530</w:t>
            </w:r>
          </w:p>
        </w:tc>
        <w:tc>
          <w:tcPr>
            <w:tcW w:w="601" w:type="dxa"/>
          </w:tcPr>
          <w:p>
            <w:pPr>
              <w:pStyle w:val="TableParagraph"/>
              <w:ind w:left="13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9950</w:t>
            </w:r>
          </w:p>
        </w:tc>
        <w:tc>
          <w:tcPr>
            <w:tcW w:w="1055" w:type="dxa"/>
          </w:tcPr>
          <w:p>
            <w:pPr>
              <w:pStyle w:val="TableParagraph"/>
              <w:ind w:right="19"/>
              <w:rPr>
                <w:sz w:val="22"/>
              </w:rPr>
            </w:pPr>
            <w:r>
              <w:rPr>
                <w:sz w:val="22"/>
              </w:rPr>
              <w:t>Center</w:t>
            </w:r>
          </w:p>
        </w:tc>
        <w:tc>
          <w:tcPr>
            <w:tcW w:w="733" w:type="dxa"/>
          </w:tcPr>
          <w:p>
            <w:pPr>
              <w:pStyle w:val="TableParagraph"/>
              <w:ind w:right="23"/>
              <w:rPr>
                <w:sz w:val="22"/>
              </w:rPr>
            </w:pPr>
            <w:r>
              <w:rPr>
                <w:sz w:val="22"/>
              </w:rPr>
              <w:t>66770</w:t>
            </w:r>
          </w:p>
        </w:tc>
        <w:tc>
          <w:tcPr>
            <w:tcW w:w="645" w:type="dxa"/>
          </w:tcPr>
          <w:p>
            <w:pPr>
              <w:pStyle w:val="TableParagraph"/>
              <w:ind w:right="24"/>
              <w:rPr>
                <w:sz w:val="22"/>
              </w:rPr>
            </w:pPr>
            <w:r>
              <w:rPr>
                <w:sz w:val="22"/>
              </w:rPr>
              <w:t>-3.43</w:t>
            </w:r>
          </w:p>
        </w:tc>
      </w:tr>
      <w:tr>
        <w:trPr>
          <w:trHeight w:val="277" w:hRule="atLeast"/>
        </w:trPr>
        <w:tc>
          <w:tcPr>
            <w:tcW w:w="380" w:type="dxa"/>
          </w:tcPr>
          <w:p>
            <w:pPr>
              <w:pStyle w:val="TableParagraph"/>
              <w:ind w:right="10"/>
              <w:rPr>
                <w:b/>
                <w:sz w:val="22"/>
              </w:rPr>
            </w:pPr>
            <w:r>
              <w:rPr>
                <w:b/>
                <w:w w:val="99"/>
                <w:sz w:val="22"/>
              </w:rPr>
              <w:t>8</w:t>
            </w:r>
          </w:p>
        </w:tc>
        <w:tc>
          <w:tcPr>
            <w:tcW w:w="746" w:type="dxa"/>
          </w:tcPr>
          <w:p>
            <w:pPr>
              <w:pStyle w:val="TableParagraph"/>
              <w:ind w:right="18"/>
              <w:rPr>
                <w:sz w:val="22"/>
              </w:rPr>
            </w:pPr>
            <w:r>
              <w:rPr>
                <w:sz w:val="22"/>
              </w:rPr>
              <w:t>581490</w:t>
            </w:r>
          </w:p>
        </w:tc>
        <w:tc>
          <w:tcPr>
            <w:tcW w:w="863" w:type="dxa"/>
          </w:tcPr>
          <w:p>
            <w:pPr>
              <w:pStyle w:val="TableParagraph"/>
              <w:ind w:right="18"/>
              <w:rPr>
                <w:sz w:val="22"/>
              </w:rPr>
            </w:pPr>
            <w:r>
              <w:rPr>
                <w:sz w:val="22"/>
              </w:rPr>
              <w:t>15:49:26</w:t>
            </w:r>
          </w:p>
        </w:tc>
        <w:tc>
          <w:tcPr>
            <w:tcW w:w="629" w:type="dxa"/>
          </w:tcPr>
          <w:p>
            <w:pPr>
              <w:pStyle w:val="TableParagraph"/>
              <w:ind w:right="9"/>
              <w:rPr>
                <w:sz w:val="22"/>
              </w:rPr>
            </w:pPr>
            <w:r>
              <w:rPr>
                <w:sz w:val="22"/>
              </w:rPr>
              <w:t>56.3</w:t>
            </w:r>
          </w:p>
        </w:tc>
        <w:tc>
          <w:tcPr>
            <w:tcW w:w="746" w:type="dxa"/>
          </w:tcPr>
          <w:p>
            <w:pPr>
              <w:pStyle w:val="TableParagraph"/>
              <w:ind w:right="9"/>
              <w:rPr>
                <w:sz w:val="22"/>
              </w:rPr>
            </w:pPr>
            <w:r>
              <w:rPr>
                <w:sz w:val="22"/>
              </w:rPr>
              <w:t>4.1</w:t>
            </w:r>
          </w:p>
        </w:tc>
        <w:tc>
          <w:tcPr>
            <w:tcW w:w="614" w:type="dxa"/>
          </w:tcPr>
          <w:p>
            <w:pPr>
              <w:pStyle w:val="TableParagraph"/>
              <w:ind w:right="8"/>
              <w:rPr>
                <w:sz w:val="22"/>
              </w:rPr>
            </w:pPr>
            <w:r>
              <w:rPr>
                <w:sz w:val="22"/>
              </w:rPr>
              <w:t>32.5</w:t>
            </w:r>
          </w:p>
        </w:tc>
        <w:tc>
          <w:tcPr>
            <w:tcW w:w="585" w:type="dxa"/>
          </w:tcPr>
          <w:p>
            <w:pPr>
              <w:pStyle w:val="TableParagraph"/>
              <w:ind w:right="8"/>
              <w:rPr>
                <w:sz w:val="22"/>
              </w:rPr>
            </w:pPr>
            <w:r>
              <w:rPr>
                <w:sz w:val="22"/>
              </w:rPr>
              <w:t>4.3</w:t>
            </w:r>
          </w:p>
        </w:tc>
        <w:tc>
          <w:tcPr>
            <w:tcW w:w="600" w:type="dxa"/>
          </w:tcPr>
          <w:p>
            <w:pPr>
              <w:pStyle w:val="TableParagraph"/>
              <w:ind w:right="8"/>
              <w:rPr>
                <w:sz w:val="22"/>
              </w:rPr>
            </w:pPr>
            <w:r>
              <w:rPr>
                <w:sz w:val="22"/>
              </w:rPr>
              <w:t>14.0</w:t>
            </w:r>
          </w:p>
        </w:tc>
        <w:tc>
          <w:tcPr>
            <w:tcW w:w="776" w:type="dxa"/>
          </w:tcPr>
          <w:p>
            <w:pPr>
              <w:pStyle w:val="TableParagraph"/>
              <w:ind w:right="17"/>
              <w:rPr>
                <w:sz w:val="22"/>
              </w:rPr>
            </w:pPr>
            <w:r>
              <w:rPr>
                <w:sz w:val="22"/>
              </w:rPr>
              <w:t>16840</w:t>
            </w:r>
          </w:p>
        </w:tc>
        <w:tc>
          <w:tcPr>
            <w:tcW w:w="615" w:type="dxa"/>
          </w:tcPr>
          <w:p>
            <w:pPr>
              <w:pStyle w:val="TableParagraph"/>
              <w:ind w:right="17"/>
              <w:rPr>
                <w:sz w:val="22"/>
              </w:rPr>
            </w:pPr>
            <w:r>
              <w:rPr>
                <w:sz w:val="22"/>
              </w:rPr>
              <w:t>13320</w:t>
            </w:r>
          </w:p>
        </w:tc>
        <w:tc>
          <w:tcPr>
            <w:tcW w:w="586" w:type="dxa"/>
          </w:tcPr>
          <w:p>
            <w:pPr>
              <w:pStyle w:val="TableParagraph"/>
              <w:ind w:right="18"/>
              <w:rPr>
                <w:sz w:val="22"/>
              </w:rPr>
            </w:pPr>
            <w:r>
              <w:rPr>
                <w:spacing w:val="-4"/>
                <w:sz w:val="22"/>
              </w:rPr>
              <w:t>12950</w:t>
            </w:r>
          </w:p>
        </w:tc>
        <w:tc>
          <w:tcPr>
            <w:tcW w:w="601" w:type="dxa"/>
          </w:tcPr>
          <w:p>
            <w:pPr>
              <w:pStyle w:val="TableParagraph"/>
              <w:ind w:right="19"/>
              <w:rPr>
                <w:sz w:val="22"/>
              </w:rPr>
            </w:pPr>
            <w:r>
              <w:rPr>
                <w:spacing w:val="-2"/>
                <w:sz w:val="22"/>
              </w:rPr>
              <w:t>13750</w:t>
            </w:r>
          </w:p>
        </w:tc>
        <w:tc>
          <w:tcPr>
            <w:tcW w:w="601" w:type="dxa"/>
          </w:tcPr>
          <w:p>
            <w:pPr>
              <w:pStyle w:val="TableParagraph"/>
              <w:ind w:left="28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10120</w:t>
            </w:r>
          </w:p>
        </w:tc>
        <w:tc>
          <w:tcPr>
            <w:tcW w:w="1055" w:type="dxa"/>
          </w:tcPr>
          <w:p>
            <w:pPr>
              <w:pStyle w:val="TableParagraph"/>
              <w:ind w:right="19"/>
              <w:rPr>
                <w:sz w:val="22"/>
              </w:rPr>
            </w:pPr>
            <w:r>
              <w:rPr>
                <w:sz w:val="22"/>
              </w:rPr>
              <w:t>Center</w:t>
            </w:r>
          </w:p>
        </w:tc>
        <w:tc>
          <w:tcPr>
            <w:tcW w:w="733" w:type="dxa"/>
          </w:tcPr>
          <w:p>
            <w:pPr>
              <w:pStyle w:val="TableParagraph"/>
              <w:ind w:right="23"/>
              <w:rPr>
                <w:sz w:val="22"/>
              </w:rPr>
            </w:pPr>
            <w:r>
              <w:rPr>
                <w:sz w:val="22"/>
              </w:rPr>
              <w:t>66970</w:t>
            </w:r>
          </w:p>
        </w:tc>
        <w:tc>
          <w:tcPr>
            <w:tcW w:w="645" w:type="dxa"/>
          </w:tcPr>
          <w:p>
            <w:pPr>
              <w:pStyle w:val="TableParagraph"/>
              <w:ind w:right="24"/>
              <w:rPr>
                <w:sz w:val="22"/>
              </w:rPr>
            </w:pPr>
            <w:r>
              <w:rPr>
                <w:sz w:val="22"/>
              </w:rPr>
              <w:t>-3.14</w:t>
            </w:r>
          </w:p>
        </w:tc>
      </w:tr>
      <w:tr>
        <w:trPr>
          <w:trHeight w:val="277" w:hRule="atLeast"/>
        </w:trPr>
        <w:tc>
          <w:tcPr>
            <w:tcW w:w="380" w:type="dxa"/>
          </w:tcPr>
          <w:p>
            <w:pPr>
              <w:pStyle w:val="TableParagraph"/>
              <w:ind w:right="10"/>
              <w:rPr>
                <w:b/>
                <w:sz w:val="22"/>
              </w:rPr>
            </w:pPr>
            <w:r>
              <w:rPr>
                <w:b/>
                <w:w w:val="99"/>
                <w:sz w:val="22"/>
              </w:rPr>
              <w:t>9</w:t>
            </w:r>
          </w:p>
        </w:tc>
        <w:tc>
          <w:tcPr>
            <w:tcW w:w="746" w:type="dxa"/>
          </w:tcPr>
          <w:p>
            <w:pPr>
              <w:pStyle w:val="TableParagraph"/>
              <w:ind w:right="18"/>
              <w:rPr>
                <w:sz w:val="22"/>
              </w:rPr>
            </w:pPr>
            <w:r>
              <w:rPr>
                <w:sz w:val="22"/>
              </w:rPr>
              <w:t>581837</w:t>
            </w:r>
          </w:p>
        </w:tc>
        <w:tc>
          <w:tcPr>
            <w:tcW w:w="863" w:type="dxa"/>
          </w:tcPr>
          <w:p>
            <w:pPr>
              <w:pStyle w:val="TableParagraph"/>
              <w:ind w:right="18"/>
              <w:rPr>
                <w:sz w:val="22"/>
              </w:rPr>
            </w:pPr>
            <w:r>
              <w:rPr>
                <w:sz w:val="22"/>
              </w:rPr>
              <w:t>15:58:20</w:t>
            </w:r>
          </w:p>
        </w:tc>
        <w:tc>
          <w:tcPr>
            <w:tcW w:w="629" w:type="dxa"/>
          </w:tcPr>
          <w:p>
            <w:pPr>
              <w:pStyle w:val="TableParagraph"/>
              <w:ind w:right="9"/>
              <w:rPr>
                <w:sz w:val="22"/>
              </w:rPr>
            </w:pPr>
            <w:r>
              <w:rPr>
                <w:sz w:val="22"/>
              </w:rPr>
              <w:t>51.1</w:t>
            </w:r>
          </w:p>
        </w:tc>
        <w:tc>
          <w:tcPr>
            <w:tcW w:w="746" w:type="dxa"/>
          </w:tcPr>
          <w:p>
            <w:pPr>
              <w:pStyle w:val="TableParagraph"/>
              <w:ind w:right="9"/>
              <w:rPr>
                <w:sz w:val="22"/>
              </w:rPr>
            </w:pPr>
            <w:r>
              <w:rPr>
                <w:sz w:val="22"/>
              </w:rPr>
              <w:t>4.1</w:t>
            </w:r>
          </w:p>
        </w:tc>
        <w:tc>
          <w:tcPr>
            <w:tcW w:w="614" w:type="dxa"/>
          </w:tcPr>
          <w:p>
            <w:pPr>
              <w:pStyle w:val="TableParagraph"/>
              <w:ind w:right="8"/>
              <w:rPr>
                <w:sz w:val="22"/>
              </w:rPr>
            </w:pPr>
            <w:r>
              <w:rPr>
                <w:sz w:val="22"/>
              </w:rPr>
              <w:t>32.4</w:t>
            </w:r>
          </w:p>
        </w:tc>
        <w:tc>
          <w:tcPr>
            <w:tcW w:w="585" w:type="dxa"/>
          </w:tcPr>
          <w:p>
            <w:pPr>
              <w:pStyle w:val="TableParagraph"/>
              <w:ind w:right="8"/>
              <w:rPr>
                <w:sz w:val="22"/>
              </w:rPr>
            </w:pPr>
            <w:r>
              <w:rPr>
                <w:sz w:val="22"/>
              </w:rPr>
              <w:t>4.3</w:t>
            </w:r>
          </w:p>
        </w:tc>
        <w:tc>
          <w:tcPr>
            <w:tcW w:w="600" w:type="dxa"/>
          </w:tcPr>
          <w:p>
            <w:pPr>
              <w:pStyle w:val="TableParagraph"/>
              <w:ind w:right="8"/>
              <w:rPr>
                <w:sz w:val="22"/>
              </w:rPr>
            </w:pPr>
            <w:r>
              <w:rPr>
                <w:sz w:val="22"/>
              </w:rPr>
              <w:t>14.0</w:t>
            </w:r>
          </w:p>
        </w:tc>
        <w:tc>
          <w:tcPr>
            <w:tcW w:w="776" w:type="dxa"/>
          </w:tcPr>
          <w:p>
            <w:pPr>
              <w:pStyle w:val="TableParagraph"/>
              <w:ind w:right="17"/>
              <w:rPr>
                <w:sz w:val="22"/>
              </w:rPr>
            </w:pPr>
            <w:r>
              <w:rPr>
                <w:sz w:val="22"/>
              </w:rPr>
              <w:t>17480</w:t>
            </w:r>
          </w:p>
        </w:tc>
        <w:tc>
          <w:tcPr>
            <w:tcW w:w="615" w:type="dxa"/>
          </w:tcPr>
          <w:p>
            <w:pPr>
              <w:pStyle w:val="TableParagraph"/>
              <w:ind w:right="17"/>
              <w:rPr>
                <w:sz w:val="22"/>
              </w:rPr>
            </w:pPr>
            <w:r>
              <w:rPr>
                <w:sz w:val="22"/>
              </w:rPr>
              <w:t>13320</w:t>
            </w:r>
          </w:p>
        </w:tc>
        <w:tc>
          <w:tcPr>
            <w:tcW w:w="586" w:type="dxa"/>
          </w:tcPr>
          <w:p>
            <w:pPr>
              <w:pStyle w:val="TableParagraph"/>
              <w:ind w:right="18"/>
              <w:rPr>
                <w:sz w:val="22"/>
              </w:rPr>
            </w:pPr>
            <w:r>
              <w:rPr>
                <w:spacing w:val="-4"/>
                <w:sz w:val="22"/>
              </w:rPr>
              <w:t>12960</w:t>
            </w:r>
          </w:p>
        </w:tc>
        <w:tc>
          <w:tcPr>
            <w:tcW w:w="601" w:type="dxa"/>
          </w:tcPr>
          <w:p>
            <w:pPr>
              <w:pStyle w:val="TableParagraph"/>
              <w:ind w:right="19"/>
              <w:rPr>
                <w:sz w:val="22"/>
              </w:rPr>
            </w:pPr>
            <w:r>
              <w:rPr>
                <w:spacing w:val="-2"/>
                <w:sz w:val="22"/>
              </w:rPr>
              <w:t>13360</w:t>
            </w:r>
          </w:p>
        </w:tc>
        <w:tc>
          <w:tcPr>
            <w:tcW w:w="601" w:type="dxa"/>
          </w:tcPr>
          <w:p>
            <w:pPr>
              <w:pStyle w:val="TableParagraph"/>
              <w:ind w:left="13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9760</w:t>
            </w:r>
          </w:p>
        </w:tc>
        <w:tc>
          <w:tcPr>
            <w:tcW w:w="1055" w:type="dxa"/>
          </w:tcPr>
          <w:p>
            <w:pPr>
              <w:pStyle w:val="TableParagraph"/>
              <w:ind w:right="19"/>
              <w:rPr>
                <w:sz w:val="22"/>
              </w:rPr>
            </w:pPr>
            <w:r>
              <w:rPr>
                <w:sz w:val="22"/>
              </w:rPr>
              <w:t>Center</w:t>
            </w:r>
          </w:p>
        </w:tc>
        <w:tc>
          <w:tcPr>
            <w:tcW w:w="733" w:type="dxa"/>
          </w:tcPr>
          <w:p>
            <w:pPr>
              <w:pStyle w:val="TableParagraph"/>
              <w:ind w:right="23"/>
              <w:rPr>
                <w:sz w:val="22"/>
              </w:rPr>
            </w:pPr>
            <w:r>
              <w:rPr>
                <w:sz w:val="22"/>
              </w:rPr>
              <w:t>66880</w:t>
            </w:r>
          </w:p>
        </w:tc>
        <w:tc>
          <w:tcPr>
            <w:tcW w:w="645" w:type="dxa"/>
          </w:tcPr>
          <w:p>
            <w:pPr>
              <w:pStyle w:val="TableParagraph"/>
              <w:ind w:right="24"/>
              <w:rPr>
                <w:sz w:val="22"/>
              </w:rPr>
            </w:pPr>
            <w:r>
              <w:rPr>
                <w:sz w:val="22"/>
              </w:rPr>
              <w:t>-3.27</w:t>
            </w:r>
          </w:p>
        </w:tc>
      </w:tr>
      <w:tr>
        <w:trPr>
          <w:trHeight w:val="277" w:hRule="atLeast"/>
        </w:trPr>
        <w:tc>
          <w:tcPr>
            <w:tcW w:w="380" w:type="dxa"/>
          </w:tcPr>
          <w:p>
            <w:pPr>
              <w:pStyle w:val="TableParagraph"/>
              <w:ind w:right="19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746" w:type="dxa"/>
          </w:tcPr>
          <w:p>
            <w:pPr>
              <w:pStyle w:val="TableParagraph"/>
              <w:ind w:right="18"/>
              <w:rPr>
                <w:sz w:val="22"/>
              </w:rPr>
            </w:pPr>
            <w:r>
              <w:rPr>
                <w:sz w:val="22"/>
              </w:rPr>
              <w:t>582187</w:t>
            </w:r>
          </w:p>
        </w:tc>
        <w:tc>
          <w:tcPr>
            <w:tcW w:w="863" w:type="dxa"/>
          </w:tcPr>
          <w:p>
            <w:pPr>
              <w:pStyle w:val="TableParagraph"/>
              <w:ind w:right="18"/>
              <w:rPr>
                <w:sz w:val="22"/>
              </w:rPr>
            </w:pPr>
            <w:r>
              <w:rPr>
                <w:sz w:val="22"/>
              </w:rPr>
              <w:t>16:06:35</w:t>
            </w:r>
          </w:p>
        </w:tc>
        <w:tc>
          <w:tcPr>
            <w:tcW w:w="629" w:type="dxa"/>
          </w:tcPr>
          <w:p>
            <w:pPr>
              <w:pStyle w:val="TableParagraph"/>
              <w:ind w:right="9"/>
              <w:rPr>
                <w:sz w:val="22"/>
              </w:rPr>
            </w:pPr>
            <w:r>
              <w:rPr>
                <w:sz w:val="22"/>
              </w:rPr>
              <w:t>58.1</w:t>
            </w:r>
          </w:p>
        </w:tc>
        <w:tc>
          <w:tcPr>
            <w:tcW w:w="746" w:type="dxa"/>
          </w:tcPr>
          <w:p>
            <w:pPr>
              <w:pStyle w:val="TableParagraph"/>
              <w:ind w:right="9"/>
              <w:rPr>
                <w:sz w:val="22"/>
              </w:rPr>
            </w:pPr>
            <w:r>
              <w:rPr>
                <w:sz w:val="22"/>
              </w:rPr>
              <w:t>4.1</w:t>
            </w:r>
          </w:p>
        </w:tc>
        <w:tc>
          <w:tcPr>
            <w:tcW w:w="614" w:type="dxa"/>
          </w:tcPr>
          <w:p>
            <w:pPr>
              <w:pStyle w:val="TableParagraph"/>
              <w:ind w:right="8"/>
              <w:rPr>
                <w:sz w:val="22"/>
              </w:rPr>
            </w:pPr>
            <w:r>
              <w:rPr>
                <w:sz w:val="22"/>
              </w:rPr>
              <w:t>32.5</w:t>
            </w:r>
          </w:p>
        </w:tc>
        <w:tc>
          <w:tcPr>
            <w:tcW w:w="585" w:type="dxa"/>
          </w:tcPr>
          <w:p>
            <w:pPr>
              <w:pStyle w:val="TableParagraph"/>
              <w:ind w:right="8"/>
              <w:rPr>
                <w:sz w:val="22"/>
              </w:rPr>
            </w:pPr>
            <w:r>
              <w:rPr>
                <w:sz w:val="22"/>
              </w:rPr>
              <w:t>4.3</w:t>
            </w:r>
          </w:p>
        </w:tc>
        <w:tc>
          <w:tcPr>
            <w:tcW w:w="600" w:type="dxa"/>
          </w:tcPr>
          <w:p>
            <w:pPr>
              <w:pStyle w:val="TableParagraph"/>
              <w:ind w:right="8"/>
              <w:rPr>
                <w:sz w:val="22"/>
              </w:rPr>
            </w:pPr>
            <w:r>
              <w:rPr>
                <w:sz w:val="22"/>
              </w:rPr>
              <w:t>14.0</w:t>
            </w:r>
          </w:p>
        </w:tc>
        <w:tc>
          <w:tcPr>
            <w:tcW w:w="776" w:type="dxa"/>
          </w:tcPr>
          <w:p>
            <w:pPr>
              <w:pStyle w:val="TableParagraph"/>
              <w:ind w:right="17"/>
              <w:rPr>
                <w:sz w:val="22"/>
              </w:rPr>
            </w:pPr>
            <w:r>
              <w:rPr>
                <w:sz w:val="22"/>
              </w:rPr>
              <w:t>16810</w:t>
            </w:r>
          </w:p>
        </w:tc>
        <w:tc>
          <w:tcPr>
            <w:tcW w:w="615" w:type="dxa"/>
          </w:tcPr>
          <w:p>
            <w:pPr>
              <w:pStyle w:val="TableParagraph"/>
              <w:ind w:right="17"/>
              <w:rPr>
                <w:sz w:val="22"/>
              </w:rPr>
            </w:pPr>
            <w:r>
              <w:rPr>
                <w:sz w:val="22"/>
              </w:rPr>
              <w:t>13170</w:t>
            </w:r>
          </w:p>
        </w:tc>
        <w:tc>
          <w:tcPr>
            <w:tcW w:w="586" w:type="dxa"/>
          </w:tcPr>
          <w:p>
            <w:pPr>
              <w:pStyle w:val="TableParagraph"/>
              <w:ind w:right="18"/>
              <w:rPr>
                <w:sz w:val="22"/>
              </w:rPr>
            </w:pPr>
            <w:r>
              <w:rPr>
                <w:spacing w:val="-4"/>
                <w:sz w:val="22"/>
              </w:rPr>
              <w:t>13310</w:t>
            </w:r>
          </w:p>
        </w:tc>
        <w:tc>
          <w:tcPr>
            <w:tcW w:w="601" w:type="dxa"/>
          </w:tcPr>
          <w:p>
            <w:pPr>
              <w:pStyle w:val="TableParagraph"/>
              <w:ind w:right="19"/>
              <w:rPr>
                <w:sz w:val="22"/>
              </w:rPr>
            </w:pPr>
            <w:r>
              <w:rPr>
                <w:spacing w:val="-2"/>
                <w:sz w:val="22"/>
              </w:rPr>
              <w:t>13550</w:t>
            </w:r>
          </w:p>
        </w:tc>
        <w:tc>
          <w:tcPr>
            <w:tcW w:w="601" w:type="dxa"/>
          </w:tcPr>
          <w:p>
            <w:pPr>
              <w:pStyle w:val="TableParagraph"/>
              <w:ind w:left="28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10060</w:t>
            </w:r>
          </w:p>
        </w:tc>
        <w:tc>
          <w:tcPr>
            <w:tcW w:w="1055" w:type="dxa"/>
          </w:tcPr>
          <w:p>
            <w:pPr>
              <w:pStyle w:val="TableParagraph"/>
              <w:ind w:right="19"/>
              <w:rPr>
                <w:sz w:val="22"/>
              </w:rPr>
            </w:pPr>
            <w:r>
              <w:rPr>
                <w:sz w:val="22"/>
              </w:rPr>
              <w:t>Center</w:t>
            </w:r>
          </w:p>
        </w:tc>
        <w:tc>
          <w:tcPr>
            <w:tcW w:w="733" w:type="dxa"/>
          </w:tcPr>
          <w:p>
            <w:pPr>
              <w:pStyle w:val="TableParagraph"/>
              <w:ind w:right="23"/>
              <w:rPr>
                <w:sz w:val="22"/>
              </w:rPr>
            </w:pPr>
            <w:r>
              <w:rPr>
                <w:sz w:val="22"/>
              </w:rPr>
              <w:t>66900</w:t>
            </w:r>
          </w:p>
        </w:tc>
        <w:tc>
          <w:tcPr>
            <w:tcW w:w="645" w:type="dxa"/>
          </w:tcPr>
          <w:p>
            <w:pPr>
              <w:pStyle w:val="TableParagraph"/>
              <w:ind w:right="24"/>
              <w:rPr>
                <w:sz w:val="22"/>
              </w:rPr>
            </w:pPr>
            <w:r>
              <w:rPr>
                <w:sz w:val="22"/>
              </w:rPr>
              <w:t>-3.24</w:t>
            </w:r>
          </w:p>
        </w:tc>
      </w:tr>
      <w:tr>
        <w:trPr>
          <w:trHeight w:val="277" w:hRule="atLeast"/>
        </w:trPr>
        <w:tc>
          <w:tcPr>
            <w:tcW w:w="38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38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</w:tcPr>
          <w:p>
            <w:pPr>
              <w:pStyle w:val="TableParagraph"/>
              <w:ind w:right="23"/>
              <w:rPr>
                <w:b/>
                <w:sz w:val="22"/>
              </w:rPr>
            </w:pPr>
            <w:r>
              <w:rPr>
                <w:b/>
                <w:sz w:val="22"/>
              </w:rPr>
              <w:t>Min</w:t>
            </w:r>
          </w:p>
        </w:tc>
        <w:tc>
          <w:tcPr>
            <w:tcW w:w="645" w:type="dxa"/>
          </w:tcPr>
          <w:p>
            <w:pPr>
              <w:pStyle w:val="TableParagraph"/>
              <w:ind w:right="24"/>
              <w:rPr>
                <w:sz w:val="22"/>
              </w:rPr>
            </w:pPr>
            <w:r>
              <w:rPr>
                <w:sz w:val="22"/>
              </w:rPr>
              <w:t>-3.92</w:t>
            </w:r>
          </w:p>
        </w:tc>
      </w:tr>
      <w:tr>
        <w:trPr>
          <w:trHeight w:val="277" w:hRule="atLeast"/>
        </w:trPr>
        <w:tc>
          <w:tcPr>
            <w:tcW w:w="38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</w:tcPr>
          <w:p>
            <w:pPr>
              <w:pStyle w:val="TableParagraph"/>
              <w:ind w:right="31"/>
              <w:rPr>
                <w:b/>
                <w:sz w:val="22"/>
              </w:rPr>
            </w:pPr>
            <w:r>
              <w:rPr>
                <w:b/>
                <w:sz w:val="22"/>
              </w:rPr>
              <w:t>Max</w:t>
            </w:r>
          </w:p>
        </w:tc>
        <w:tc>
          <w:tcPr>
            <w:tcW w:w="645" w:type="dxa"/>
          </w:tcPr>
          <w:p>
            <w:pPr>
              <w:pStyle w:val="TableParagraph"/>
              <w:ind w:right="24"/>
              <w:rPr>
                <w:sz w:val="22"/>
              </w:rPr>
            </w:pPr>
            <w:r>
              <w:rPr>
                <w:sz w:val="22"/>
              </w:rPr>
              <w:t>-0.61</w:t>
            </w:r>
          </w:p>
        </w:tc>
      </w:tr>
      <w:tr>
        <w:trPr>
          <w:trHeight w:val="277" w:hRule="atLeast"/>
        </w:trPr>
        <w:tc>
          <w:tcPr>
            <w:tcW w:w="38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</w:tcPr>
          <w:p>
            <w:pPr>
              <w:pStyle w:val="TableParagraph"/>
              <w:ind w:right="23"/>
              <w:rPr>
                <w:b/>
                <w:sz w:val="22"/>
              </w:rPr>
            </w:pPr>
            <w:r>
              <w:rPr>
                <w:b/>
                <w:sz w:val="22"/>
              </w:rPr>
              <w:t>Avg</w:t>
            </w:r>
          </w:p>
        </w:tc>
        <w:tc>
          <w:tcPr>
            <w:tcW w:w="645" w:type="dxa"/>
          </w:tcPr>
          <w:p>
            <w:pPr>
              <w:pStyle w:val="TableParagraph"/>
              <w:ind w:right="24"/>
              <w:rPr>
                <w:sz w:val="22"/>
              </w:rPr>
            </w:pPr>
            <w:r>
              <w:rPr>
                <w:sz w:val="22"/>
              </w:rPr>
              <w:t>-2.79</w:t>
            </w:r>
          </w:p>
        </w:tc>
      </w:tr>
      <w:tr>
        <w:trPr>
          <w:trHeight w:val="277" w:hRule="atLeast"/>
        </w:trPr>
        <w:tc>
          <w:tcPr>
            <w:tcW w:w="38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</w:tcPr>
          <w:p>
            <w:pPr>
              <w:pStyle w:val="TableParagraph"/>
              <w:ind w:right="30"/>
              <w:rPr>
                <w:b/>
                <w:sz w:val="22"/>
              </w:rPr>
            </w:pPr>
            <w:r>
              <w:rPr>
                <w:b/>
                <w:sz w:val="22"/>
              </w:rPr>
              <w:t>Range</w:t>
            </w:r>
          </w:p>
        </w:tc>
        <w:tc>
          <w:tcPr>
            <w:tcW w:w="645" w:type="dxa"/>
          </w:tcPr>
          <w:p>
            <w:pPr>
              <w:pStyle w:val="TableParagraph"/>
              <w:ind w:right="24"/>
              <w:rPr>
                <w:sz w:val="22"/>
              </w:rPr>
            </w:pPr>
            <w:r>
              <w:rPr>
                <w:sz w:val="22"/>
              </w:rPr>
              <w:t>3.31</w:t>
            </w:r>
          </w:p>
        </w:tc>
      </w:tr>
      <w:tr>
        <w:trPr>
          <w:trHeight w:val="277" w:hRule="atLeast"/>
        </w:trPr>
        <w:tc>
          <w:tcPr>
            <w:tcW w:w="38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6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0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5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33" w:type="dxa"/>
          </w:tcPr>
          <w:p>
            <w:pPr>
              <w:pStyle w:val="TableParagraph"/>
              <w:ind w:right="22"/>
              <w:rPr>
                <w:b/>
                <w:sz w:val="22"/>
              </w:rPr>
            </w:pPr>
            <w:r>
              <w:rPr>
                <w:b/>
                <w:sz w:val="22"/>
              </w:rPr>
              <w:t>StdDev</w:t>
            </w:r>
          </w:p>
        </w:tc>
        <w:tc>
          <w:tcPr>
            <w:tcW w:w="645" w:type="dxa"/>
          </w:tcPr>
          <w:p>
            <w:pPr>
              <w:pStyle w:val="TableParagraph"/>
              <w:ind w:right="24"/>
              <w:rPr>
                <w:sz w:val="22"/>
              </w:rPr>
            </w:pPr>
            <w:r>
              <w:rPr>
                <w:sz w:val="22"/>
              </w:rPr>
              <w:t>1.10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61" w:footer="523" w:top="420" w:bottom="720" w:left="50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53" w:lineRule="auto" w:before="57"/>
        <w:ind w:left="220" w:right="3729"/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485756</wp:posOffset>
            </wp:positionH>
            <wp:positionV relativeFrom="paragraph">
              <wp:posOffset>692345</wp:posOffset>
            </wp:positionV>
            <wp:extent cx="4843841" cy="1095375"/>
            <wp:effectExtent l="0" t="0" r="0" b="0"/>
            <wp:wrapTopAndBottom/>
            <wp:docPr id="51" name="image30.png" descr="C:\Users\rob_t\Pictures\My Screen Shots\Screen Shot 02-15-19 at 03.09 PM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841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Increase span by 0.8 percent for average to be approximately minus two percent.</w:t>
      </w:r>
      <w:r>
        <w:rPr>
          <w:spacing w:val="-47"/>
        </w:rPr>
        <w:t> </w:t>
      </w:r>
      <w:r>
        <w:rPr/>
        <w:t>Before: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220"/>
      </w:pPr>
      <w:r>
        <w:rPr/>
        <w:t>New</w:t>
      </w:r>
      <w:r>
        <w:rPr>
          <w:spacing w:val="-1"/>
        </w:rPr>
        <w:t> </w:t>
      </w:r>
      <w:r>
        <w:rPr/>
        <w:t>span</w:t>
      </w:r>
      <w:r>
        <w:rPr>
          <w:spacing w:val="-4"/>
        </w:rPr>
        <w:t> </w:t>
      </w:r>
      <w:r>
        <w:rPr/>
        <w:t>values:</w:t>
      </w: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476247</wp:posOffset>
            </wp:positionH>
            <wp:positionV relativeFrom="paragraph">
              <wp:posOffset>162517</wp:posOffset>
            </wp:positionV>
            <wp:extent cx="4727767" cy="1066800"/>
            <wp:effectExtent l="0" t="0" r="0" b="0"/>
            <wp:wrapTopAndBottom/>
            <wp:docPr id="53" name="image31.png" descr="C:\Users\rob_t\Pictures\My Screen Shots\Screen Shot 02-15-19 at 03.10 PM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767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2240" w:h="15840"/>
          <w:pgMar w:header="61" w:footer="523" w:top="420" w:bottom="720" w:left="50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57"/>
        <w:ind w:left="220"/>
      </w:pPr>
      <w:r>
        <w:rPr/>
        <w:t>Static</w:t>
      </w:r>
      <w:r>
        <w:rPr>
          <w:spacing w:val="-3"/>
        </w:rPr>
        <w:t> </w:t>
      </w:r>
      <w:r>
        <w:rPr/>
        <w:t>Weights</w:t>
      </w:r>
      <w:r>
        <w:rPr>
          <w:spacing w:val="-4"/>
        </w:rPr>
        <w:t> </w:t>
      </w:r>
      <w:r>
        <w:rPr/>
        <w:t>Prior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Calibration</w:t>
      </w: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457200</wp:posOffset>
            </wp:positionH>
            <wp:positionV relativeFrom="paragraph">
              <wp:posOffset>153042</wp:posOffset>
            </wp:positionV>
            <wp:extent cx="4233444" cy="3164204"/>
            <wp:effectExtent l="0" t="0" r="0" b="0"/>
            <wp:wrapTopAndBottom/>
            <wp:docPr id="55" name="image32.jpeg" descr="IMG_13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3444" cy="3164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219"/>
      </w:pPr>
      <w:r>
        <w:rPr/>
        <w:t>Static</w:t>
      </w:r>
      <w:r>
        <w:rPr>
          <w:spacing w:val="-4"/>
        </w:rPr>
        <w:t> </w:t>
      </w:r>
      <w:r>
        <w:rPr/>
        <w:t>Weight</w:t>
      </w:r>
      <w:r>
        <w:rPr>
          <w:spacing w:val="-2"/>
        </w:rPr>
        <w:t> </w:t>
      </w:r>
      <w:r>
        <w:rPr/>
        <w:t>After</w:t>
      </w:r>
      <w:r>
        <w:rPr>
          <w:spacing w:val="-3"/>
        </w:rPr>
        <w:t> </w:t>
      </w:r>
      <w:r>
        <w:rPr/>
        <w:t>Calibration</w:t>
      </w: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457200</wp:posOffset>
            </wp:positionH>
            <wp:positionV relativeFrom="paragraph">
              <wp:posOffset>153220</wp:posOffset>
            </wp:positionV>
            <wp:extent cx="4487384" cy="3364991"/>
            <wp:effectExtent l="0" t="0" r="0" b="0"/>
            <wp:wrapTopAndBottom/>
            <wp:docPr id="57" name="image33.jpeg" descr="V:\Eng_WIM\Software\SO297991-MD_VWS_US50E\Calibration\2019-02-14\IMG_131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384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header="61" w:footer="523" w:top="420" w:bottom="720" w:left="500" w:right="500"/>
        </w:sectPr>
      </w:pPr>
    </w:p>
    <w:p>
      <w:pPr>
        <w:spacing w:before="8"/>
        <w:ind w:left="6761" w:right="0" w:firstLine="0"/>
        <w:jc w:val="left"/>
        <w:rPr>
          <w:rFonts w:ascii="Arial"/>
          <w:sz w:val="16"/>
        </w:rPr>
      </w:pPr>
      <w:r>
        <w:rPr/>
        <w:drawing>
          <wp:anchor distT="0" distB="0" distL="0" distR="0" allowOverlap="1" layoutInCell="1" locked="0" behindDoc="1" simplePos="0" relativeHeight="486857728">
            <wp:simplePos x="0" y="0"/>
            <wp:positionH relativeFrom="page">
              <wp:posOffset>6180759</wp:posOffset>
            </wp:positionH>
            <wp:positionV relativeFrom="paragraph">
              <wp:posOffset>-50723</wp:posOffset>
            </wp:positionV>
            <wp:extent cx="728548" cy="728612"/>
            <wp:effectExtent l="0" t="0" r="0" b="0"/>
            <wp:wrapNone/>
            <wp:docPr id="5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48" cy="7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3" w:id="3"/>
      <w:bookmarkEnd w:id="3"/>
      <w:r>
        <w:rPr/>
      </w:r>
      <w:r>
        <w:rPr>
          <w:rFonts w:ascii="Arial"/>
          <w:spacing w:val="-1"/>
          <w:sz w:val="16"/>
        </w:rPr>
        <w:t>Submitted</w:t>
      </w:r>
      <w:r>
        <w:rPr>
          <w:rFonts w:ascii="Arial"/>
          <w:spacing w:val="-10"/>
          <w:sz w:val="16"/>
        </w:rPr>
        <w:t> </w:t>
      </w:r>
      <w:r>
        <w:rPr>
          <w:rFonts w:ascii="Arial"/>
          <w:spacing w:val="-1"/>
          <w:sz w:val="16"/>
        </w:rPr>
        <w:t>by:</w:t>
      </w:r>
      <w:r>
        <w:rPr>
          <w:rFonts w:ascii="Arial"/>
          <w:spacing w:val="-8"/>
          <w:sz w:val="16"/>
        </w:rPr>
        <w:t> </w:t>
      </w:r>
      <w:r>
        <w:rPr>
          <w:rFonts w:ascii="Arial"/>
          <w:sz w:val="16"/>
        </w:rPr>
        <w:t>NYCDOT-C2SMART-Kistler-MDOT</w:t>
      </w:r>
    </w:p>
    <w:p>
      <w:pPr>
        <w:spacing w:before="129"/>
        <w:ind w:left="1039" w:right="0" w:firstLine="0"/>
        <w:jc w:val="left"/>
        <w:rPr>
          <w:rFonts w:ascii="Arial"/>
          <w:sz w:val="32"/>
        </w:rPr>
      </w:pPr>
      <w:r>
        <w:rPr>
          <w:rFonts w:ascii="Arial"/>
          <w:sz w:val="32"/>
        </w:rPr>
        <w:t>Attachment A-3 (Supporting Document for</w:t>
      </w:r>
      <w:r>
        <w:rPr>
          <w:rFonts w:ascii="Arial"/>
          <w:spacing w:val="1"/>
          <w:sz w:val="32"/>
        </w:rPr>
        <w:t> </w:t>
      </w:r>
      <w:r>
        <w:rPr>
          <w:rFonts w:ascii="Arial"/>
          <w:sz w:val="32"/>
        </w:rPr>
        <w:t>Indiana</w:t>
      </w:r>
      <w:r>
        <w:rPr>
          <w:rFonts w:ascii="Arial"/>
          <w:spacing w:val="1"/>
          <w:sz w:val="32"/>
        </w:rPr>
        <w:t> </w:t>
      </w:r>
      <w:r>
        <w:rPr>
          <w:rFonts w:ascii="Arial"/>
          <w:sz w:val="32"/>
        </w:rPr>
        <w:t>DOT)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19"/>
        </w:rPr>
      </w:pPr>
    </w:p>
    <w:p>
      <w:pPr>
        <w:pStyle w:val="BodyText"/>
        <w:tabs>
          <w:tab w:pos="1751" w:val="left" w:leader="none"/>
        </w:tabs>
        <w:spacing w:before="56"/>
        <w:ind w:left="940"/>
      </w:pPr>
      <w:r>
        <w:rPr/>
        <w:t>To:</w:t>
        <w:tab/>
        <w:t>Katie</w:t>
      </w:r>
      <w:r>
        <w:rPr>
          <w:spacing w:val="-3"/>
        </w:rPr>
        <w:t> </w:t>
      </w:r>
      <w:r>
        <w:rPr/>
        <w:t>England,</w:t>
      </w:r>
      <w:r>
        <w:rPr>
          <w:spacing w:val="-1"/>
        </w:rPr>
        <w:t> </w:t>
      </w:r>
      <w:r>
        <w:rPr/>
        <w:t>INDOT</w:t>
      </w:r>
    </w:p>
    <w:p>
      <w:pPr>
        <w:pStyle w:val="BodyText"/>
        <w:tabs>
          <w:tab w:pos="1751" w:val="left" w:leader="none"/>
        </w:tabs>
        <w:spacing w:line="259" w:lineRule="auto" w:before="180"/>
        <w:ind w:left="1750" w:right="6300" w:hanging="811"/>
      </w:pPr>
      <w:r>
        <w:rPr/>
        <w:t>From:</w:t>
        <w:tab/>
        <w:tab/>
        <w:t>Darcy Bullock, Purdue University</w:t>
      </w:r>
      <w:r>
        <w:rPr>
          <w:spacing w:val="1"/>
        </w:rPr>
        <w:t> </w:t>
      </w:r>
      <w:r>
        <w:rPr/>
        <w:t>Wayne Bunnell, Purdue University</w:t>
      </w:r>
      <w:r>
        <w:rPr>
          <w:spacing w:val="1"/>
        </w:rPr>
        <w:t> </w:t>
      </w:r>
      <w:r>
        <w:rPr/>
        <w:t>Tim</w:t>
      </w:r>
      <w:r>
        <w:rPr>
          <w:spacing w:val="-3"/>
        </w:rPr>
        <w:t> </w:t>
      </w:r>
      <w:r>
        <w:rPr/>
        <w:t>Wells,</w:t>
      </w:r>
      <w:r>
        <w:rPr>
          <w:spacing w:val="-3"/>
        </w:rPr>
        <w:t> </w:t>
      </w:r>
      <w:r>
        <w:rPr/>
        <w:t>INDOT</w:t>
      </w:r>
      <w:r>
        <w:rPr>
          <w:spacing w:val="-1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Division</w:t>
      </w:r>
    </w:p>
    <w:p>
      <w:pPr>
        <w:pStyle w:val="BodyText"/>
        <w:tabs>
          <w:tab w:pos="1750" w:val="left" w:leader="none"/>
        </w:tabs>
        <w:spacing w:before="160"/>
        <w:ind w:left="939"/>
      </w:pPr>
      <w:r>
        <w:rPr/>
        <w:t>Date:</w:t>
        <w:tab/>
        <w:t>January</w:t>
      </w:r>
      <w:r>
        <w:rPr>
          <w:spacing w:val="-1"/>
        </w:rPr>
        <w:t> </w:t>
      </w:r>
      <w:r>
        <w:rPr/>
        <w:t>24,</w:t>
      </w:r>
      <w:r>
        <w:rPr>
          <w:spacing w:val="-2"/>
        </w:rPr>
        <w:t> </w:t>
      </w:r>
      <w:r>
        <w:rPr/>
        <w:t>2017</w:t>
      </w:r>
    </w:p>
    <w:p>
      <w:pPr>
        <w:pStyle w:val="BodyText"/>
        <w:spacing w:before="182"/>
        <w:ind w:left="940"/>
      </w:pPr>
      <w:r>
        <w:rPr/>
        <w:pict>
          <v:rect style="position:absolute;margin-left:70.559998pt;margin-top:24.733644pt;width:470.88pt;height:.48pt;mso-position-horizontal-relative:page;mso-position-vertical-relative:paragraph;z-index:-15720960;mso-wrap-distance-left:0;mso-wrap-distance-right:0" id="docshape17" filled="true" fillcolor="#000000" stroked="false">
            <v:fill type="solid"/>
            <w10:wrap type="topAndBottom"/>
          </v:rect>
        </w:pict>
      </w:r>
      <w:r>
        <w:rPr/>
        <w:t>Subject:</w:t>
      </w:r>
      <w:r>
        <w:rPr>
          <w:spacing w:val="37"/>
        </w:rPr>
        <w:t> </w:t>
      </w:r>
      <w:r>
        <w:rPr/>
        <w:t>Evaluation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Kapsch</w:t>
      </w:r>
      <w:r>
        <w:rPr>
          <w:spacing w:val="-5"/>
        </w:rPr>
        <w:t> </w:t>
      </w:r>
      <w:r>
        <w:rPr/>
        <w:t>Weigh-in</w:t>
      </w:r>
      <w:r>
        <w:rPr>
          <w:spacing w:val="-2"/>
        </w:rPr>
        <w:t> </w:t>
      </w:r>
      <w:r>
        <w:rPr/>
        <w:t>Motion</w:t>
      </w:r>
      <w:r>
        <w:rPr>
          <w:spacing w:val="-3"/>
        </w:rPr>
        <w:t> </w:t>
      </w:r>
      <w:r>
        <w:rPr/>
        <w:t>site in</w:t>
      </w:r>
      <w:r>
        <w:rPr>
          <w:spacing w:val="-3"/>
        </w:rPr>
        <w:t> </w:t>
      </w:r>
      <w:r>
        <w:rPr/>
        <w:t>Chesterton,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(EB</w:t>
      </w:r>
      <w:r>
        <w:rPr>
          <w:spacing w:val="-3"/>
        </w:rPr>
        <w:t> </w:t>
      </w:r>
      <w:r>
        <w:rPr/>
        <w:t>I-94</w:t>
      </w:r>
      <w:r>
        <w:rPr>
          <w:spacing w:val="-1"/>
        </w:rPr>
        <w:t> </w:t>
      </w:r>
      <w:r>
        <w:rPr/>
        <w:t>at</w:t>
      </w:r>
      <w:r>
        <w:rPr>
          <w:spacing w:val="-3"/>
        </w:rPr>
        <w:t> </w:t>
      </w:r>
      <w:r>
        <w:rPr/>
        <w:t>Mile</w:t>
      </w:r>
      <w:r>
        <w:rPr>
          <w:spacing w:val="-2"/>
        </w:rPr>
        <w:t> </w:t>
      </w:r>
      <w:r>
        <w:rPr/>
        <w:t>Marker</w:t>
      </w:r>
      <w:r>
        <w:rPr>
          <w:spacing w:val="-3"/>
        </w:rPr>
        <w:t> </w:t>
      </w:r>
      <w:r>
        <w:rPr/>
        <w:t>28)</w:t>
      </w:r>
    </w:p>
    <w:p>
      <w:pPr>
        <w:pStyle w:val="BodyText"/>
        <w:spacing w:before="3"/>
        <w:rPr>
          <w:sz w:val="8"/>
        </w:rPr>
      </w:pPr>
    </w:p>
    <w:p>
      <w:pPr>
        <w:pStyle w:val="BodyText"/>
        <w:spacing w:line="256" w:lineRule="auto" w:before="57"/>
        <w:ind w:left="939" w:right="1513"/>
      </w:pPr>
      <w:r>
        <w:rPr/>
        <w:t>We are writing to summarize the results of discussion on January 19, 2017, and provide requested</w:t>
      </w:r>
      <w:r>
        <w:rPr>
          <w:spacing w:val="-47"/>
        </w:rPr>
        <w:t> </w:t>
      </w:r>
      <w:r>
        <w:rPr/>
        <w:t>follow up</w:t>
      </w:r>
      <w:r>
        <w:rPr>
          <w:spacing w:val="-1"/>
        </w:rPr>
        <w:t> </w:t>
      </w:r>
      <w:r>
        <w:rPr/>
        <w:t>information.</w:t>
      </w:r>
    </w:p>
    <w:p>
      <w:pPr>
        <w:pStyle w:val="BodyText"/>
        <w:spacing w:line="259" w:lineRule="auto" w:before="164"/>
        <w:ind w:left="939" w:right="993"/>
      </w:pPr>
      <w:r>
        <w:rPr/>
        <w:t>In the Spring of 2016, INDOT and Kapsch partnered to construct an evaluation WIM just west of the</w:t>
      </w:r>
      <w:r>
        <w:rPr>
          <w:spacing w:val="1"/>
        </w:rPr>
        <w:t> </w:t>
      </w:r>
      <w:r>
        <w:rPr/>
        <w:t>Brummit Road Overpass on EB I-94 at approximately Mile Marker 28 (Figure 1).</w:t>
      </w:r>
      <w:r>
        <w:rPr>
          <w:spacing w:val="1"/>
        </w:rPr>
        <w:t> </w:t>
      </w:r>
      <w:r>
        <w:rPr/>
        <w:t>Lane preparation and</w:t>
      </w:r>
      <w:r>
        <w:rPr>
          <w:spacing w:val="1"/>
        </w:rPr>
        <w:t> </w:t>
      </w:r>
      <w:r>
        <w:rPr/>
        <w:t>sensor installation occurred in May 2016 and calibration was performed by Kapsch in June 2016.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June 30, 2016, we received initial training by Kapsch and performed pilot testing of evaluation protocol</w:t>
      </w:r>
      <w:r>
        <w:rPr>
          <w:spacing w:val="-47"/>
        </w:rPr>
        <w:t> </w:t>
      </w:r>
      <w:r>
        <w:rPr/>
        <w:t>with Indiana State Police (ISP).</w:t>
      </w:r>
      <w:r>
        <w:rPr>
          <w:spacing w:val="1"/>
        </w:rPr>
        <w:t> </w:t>
      </w:r>
      <w:r>
        <w:rPr/>
        <w:t>In July, plans were developed to conduct an evaluation over a variety of</w:t>
      </w:r>
      <w:r>
        <w:rPr>
          <w:spacing w:val="-47"/>
        </w:rPr>
        <w:t> </w:t>
      </w:r>
      <w:r>
        <w:rPr/>
        <w:t>pavement temperatures during the period August to December and to summarize those results in</w:t>
      </w:r>
      <w:r>
        <w:rPr>
          <w:spacing w:val="1"/>
        </w:rPr>
        <w:t> </w:t>
      </w:r>
      <w:r>
        <w:rPr/>
        <w:t>January 2017.</w:t>
      </w:r>
    </w:p>
    <w:p>
      <w:pPr>
        <w:pStyle w:val="BodyText"/>
        <w:spacing w:line="259" w:lineRule="auto" w:before="158"/>
        <w:ind w:left="938" w:right="959"/>
      </w:pPr>
      <w:r>
        <w:rPr/>
        <w:t>A total of 615,872 Class 9 vehicles crossed over the WIM from August 1 to December 31, 2016.</w:t>
      </w:r>
      <w:r>
        <w:rPr>
          <w:spacing w:val="1"/>
        </w:rPr>
        <w:t> </w:t>
      </w:r>
      <w:r>
        <w:rPr/>
        <w:t>A Class 9</w:t>
      </w:r>
      <w:r>
        <w:rPr>
          <w:spacing w:val="-47"/>
        </w:rPr>
        <w:t> </w:t>
      </w:r>
      <w:r>
        <w:rPr/>
        <w:t>vehicle is the most common tractor trailer unit with 5 axles.</w:t>
      </w:r>
      <w:r>
        <w:rPr>
          <w:spacing w:val="1"/>
        </w:rPr>
        <w:t> </w:t>
      </w:r>
      <w:r>
        <w:rPr/>
        <w:t>We subsequently performed validation</w:t>
      </w:r>
      <w:r>
        <w:rPr>
          <w:spacing w:val="1"/>
        </w:rPr>
        <w:t> </w:t>
      </w:r>
      <w:r>
        <w:rPr/>
        <w:t>activities on randomly selected Class 9 trucks on August 3, September 6, October 5, November 9, and</w:t>
      </w:r>
      <w:r>
        <w:rPr>
          <w:spacing w:val="1"/>
        </w:rPr>
        <w:t> </w:t>
      </w:r>
      <w:r>
        <w:rPr/>
        <w:t>December 7, 2016.</w:t>
      </w:r>
      <w:r>
        <w:rPr>
          <w:spacing w:val="1"/>
        </w:rPr>
        <w:t> </w:t>
      </w:r>
      <w:r>
        <w:rPr/>
        <w:t>This validation involved photographing Class 9 vehicles weighed at the ISP EB I-94</w:t>
      </w:r>
      <w:r>
        <w:rPr>
          <w:spacing w:val="1"/>
        </w:rPr>
        <w:t> </w:t>
      </w:r>
      <w:r>
        <w:rPr/>
        <w:t>Chesterton weigh station and matching those photographs with the photographs obtained from the</w:t>
      </w:r>
      <w:r>
        <w:rPr>
          <w:spacing w:val="1"/>
        </w:rPr>
        <w:t> </w:t>
      </w:r>
      <w:r>
        <w:rPr/>
        <w:t>cameras at the WIM (Figure 1).</w:t>
      </w:r>
      <w:r>
        <w:rPr>
          <w:spacing w:val="1"/>
        </w:rPr>
        <w:t> </w:t>
      </w:r>
      <w:r>
        <w:rPr/>
        <w:t>Only vehicles with no error flags (lane changes, acceleration,</w:t>
      </w:r>
      <w:r>
        <w:rPr>
          <w:spacing w:val="1"/>
        </w:rPr>
        <w:t> </w:t>
      </w:r>
      <w:r>
        <w:rPr/>
        <w:t>deceleration…) were selected for further study.</w:t>
      </w:r>
      <w:r>
        <w:rPr>
          <w:spacing w:val="1"/>
        </w:rPr>
        <w:t> </w:t>
      </w:r>
      <w:r>
        <w:rPr/>
        <w:t>A sample size of 688 vehicles was subsequently used to</w:t>
      </w:r>
      <w:r>
        <w:rPr>
          <w:spacing w:val="-47"/>
        </w:rPr>
        <w:t> </w:t>
      </w:r>
      <w:r>
        <w:rPr/>
        <w:t>prepare the plot shown in Figure 2.</w:t>
      </w:r>
      <w:r>
        <w:rPr>
          <w:spacing w:val="1"/>
        </w:rPr>
        <w:t> </w:t>
      </w:r>
      <w:r>
        <w:rPr/>
        <w:t>All but 4 of the vehicles fall within +/- 5%.</w:t>
      </w:r>
      <w:r>
        <w:rPr>
          <w:spacing w:val="1"/>
        </w:rPr>
        <w:t> </w:t>
      </w:r>
      <w:r>
        <w:rPr/>
        <w:t>The four vehicles that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outside</w:t>
      </w:r>
      <w:r>
        <w:rPr>
          <w:spacing w:val="-3"/>
        </w:rPr>
        <w:t> </w:t>
      </w:r>
      <w:r>
        <w:rPr/>
        <w:t>of that</w:t>
      </w:r>
      <w:r>
        <w:rPr>
          <w:spacing w:val="-3"/>
        </w:rPr>
        <w:t> </w:t>
      </w:r>
      <w:r>
        <w:rPr/>
        <w:t>tolerance</w:t>
      </w:r>
      <w:r>
        <w:rPr>
          <w:spacing w:val="1"/>
        </w:rPr>
        <w:t> </w:t>
      </w:r>
      <w:r>
        <w:rPr/>
        <w:t>had</w:t>
      </w:r>
      <w:r>
        <w:rPr>
          <w:spacing w:val="-2"/>
        </w:rPr>
        <w:t> </w:t>
      </w:r>
      <w:r>
        <w:rPr/>
        <w:t>discrepancies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-5.70%,</w:t>
      </w:r>
      <w:r>
        <w:rPr>
          <w:spacing w:val="-1"/>
        </w:rPr>
        <w:t> </w:t>
      </w:r>
      <w:r>
        <w:rPr/>
        <w:t>+5.23%, -6.34%,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+5.41%.</w:t>
      </w:r>
    </w:p>
    <w:p>
      <w:pPr>
        <w:pStyle w:val="BodyText"/>
        <w:spacing w:line="259" w:lineRule="auto" w:before="157"/>
        <w:ind w:left="938" w:right="993"/>
      </w:pPr>
      <w:r>
        <w:rPr/>
        <w:t>We also prepared a histogram that counts the number of vehicles observed over 85,000 lbs, using a</w:t>
      </w:r>
      <w:r>
        <w:rPr>
          <w:spacing w:val="1"/>
        </w:rPr>
        <w:t> </w:t>
      </w:r>
      <w:r>
        <w:rPr/>
        <w:t>grouping size of 1,000 lbs.</w:t>
      </w:r>
      <w:r>
        <w:rPr>
          <w:spacing w:val="1"/>
        </w:rPr>
        <w:t> </w:t>
      </w:r>
      <w:r>
        <w:rPr/>
        <w:t>The distribution of the 595 vehicles over 85,000 lbs is shown in Figure 3.</w:t>
      </w:r>
      <w:r>
        <w:rPr>
          <w:spacing w:val="1"/>
        </w:rPr>
        <w:t> </w:t>
      </w:r>
      <w:r>
        <w:rPr/>
        <w:t>The</w:t>
      </w:r>
      <w:r>
        <w:rPr>
          <w:spacing w:val="-47"/>
        </w:rPr>
        <w:t> </w:t>
      </w:r>
      <w:r>
        <w:rPr/>
        <w:t>number of trucks in each 1,000 lb grouping is shown above the bar.</w:t>
      </w:r>
      <w:r>
        <w:rPr>
          <w:spacing w:val="49"/>
        </w:rPr>
        <w:t> </w:t>
      </w:r>
      <w:r>
        <w:rPr/>
        <w:t>For example, one can see there</w:t>
      </w:r>
      <w:r>
        <w:rPr>
          <w:spacing w:val="1"/>
        </w:rPr>
        <w:t> </w:t>
      </w:r>
      <w:r>
        <w:rPr/>
        <w:t>were 37 trucks observed with a weight of 90,000-90,999 and 2 trucks over 110,000 during that period.</w:t>
      </w:r>
      <w:r>
        <w:rPr>
          <w:spacing w:val="1"/>
        </w:rPr>
        <w:t> </w:t>
      </w:r>
      <w:r>
        <w:rPr/>
        <w:t>The data shown in Figure 3 has not been validated on certified ISP scales (nor have the carriers been</w:t>
      </w:r>
      <w:r>
        <w:rPr>
          <w:spacing w:val="1"/>
        </w:rPr>
        <w:t> </w:t>
      </w:r>
      <w:r>
        <w:rPr/>
        <w:t>checked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see</w:t>
      </w:r>
      <w:r>
        <w:rPr>
          <w:spacing w:val="3"/>
        </w:rPr>
        <w:t> </w:t>
      </w:r>
      <w:r>
        <w:rPr/>
        <w:t>if</w:t>
      </w:r>
      <w:r>
        <w:rPr>
          <w:spacing w:val="2"/>
        </w:rPr>
        <w:t> </w:t>
      </w:r>
      <w:r>
        <w:rPr/>
        <w:t>they</w:t>
      </w:r>
      <w:r>
        <w:rPr>
          <w:spacing w:val="2"/>
        </w:rPr>
        <w:t> </w:t>
      </w:r>
      <w:r>
        <w:rPr/>
        <w:t>had</w:t>
      </w:r>
      <w:r>
        <w:rPr>
          <w:spacing w:val="-2"/>
        </w:rPr>
        <w:t> </w:t>
      </w:r>
      <w:r>
        <w:rPr/>
        <w:t>an</w:t>
      </w:r>
      <w:r>
        <w:rPr>
          <w:spacing w:val="1"/>
        </w:rPr>
        <w:t> </w:t>
      </w:r>
      <w:r>
        <w:rPr/>
        <w:t>overweight</w:t>
      </w:r>
      <w:r>
        <w:rPr>
          <w:spacing w:val="3"/>
        </w:rPr>
        <w:t> </w:t>
      </w:r>
      <w:r>
        <w:rPr/>
        <w:t>permit issued</w:t>
      </w:r>
      <w:r>
        <w:rPr>
          <w:spacing w:val="1"/>
        </w:rPr>
        <w:t> </w:t>
      </w:r>
      <w:r>
        <w:rPr/>
        <w:t>by</w:t>
      </w:r>
      <w:r>
        <w:rPr>
          <w:spacing w:val="2"/>
        </w:rPr>
        <w:t> </w:t>
      </w:r>
      <w:r>
        <w:rPr/>
        <w:t>DOR),</w:t>
      </w:r>
      <w:r>
        <w:rPr>
          <w:spacing w:val="2"/>
        </w:rPr>
        <w:t> </w:t>
      </w:r>
      <w:r>
        <w:rPr/>
        <w:t>but given the close correlation</w:t>
      </w:r>
      <w:r>
        <w:rPr>
          <w:spacing w:val="1"/>
        </w:rPr>
        <w:t> </w:t>
      </w:r>
      <w:r>
        <w:rPr/>
        <w:t>between the WIM and certified scales shown in Figure 2, we believe Figure 3 accurately characterizes</w:t>
      </w:r>
      <w:r>
        <w:rPr>
          <w:spacing w:val="1"/>
        </w:rPr>
        <w:t> </w:t>
      </w:r>
      <w:r>
        <w:rPr/>
        <w:t>the frequency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overweight trucks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the right</w:t>
      </w:r>
      <w:r>
        <w:rPr>
          <w:spacing w:val="-3"/>
        </w:rPr>
        <w:t> </w:t>
      </w:r>
      <w:r>
        <w:rPr/>
        <w:t>lane (Figure 1), by GVW,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5</w:t>
      </w:r>
      <w:r>
        <w:rPr>
          <w:spacing w:val="-2"/>
        </w:rPr>
        <w:t> </w:t>
      </w:r>
      <w:r>
        <w:rPr/>
        <w:t>month</w:t>
      </w:r>
      <w:r>
        <w:rPr>
          <w:spacing w:val="-4"/>
        </w:rPr>
        <w:t> </w:t>
      </w:r>
      <w:r>
        <w:rPr/>
        <w:t>study period.</w:t>
      </w:r>
    </w:p>
    <w:p>
      <w:pPr>
        <w:spacing w:after="0" w:line="259" w:lineRule="auto"/>
        <w:sectPr>
          <w:headerReference w:type="default" r:id="rId40"/>
          <w:footerReference w:type="default" r:id="rId41"/>
          <w:pgSz w:w="12240" w:h="15840"/>
          <w:pgMar w:header="40" w:footer="523" w:top="240" w:bottom="720" w:left="50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ind w:left="2358"/>
        <w:rPr>
          <w:sz w:val="20"/>
        </w:rPr>
      </w:pPr>
      <w:r>
        <w:rPr>
          <w:sz w:val="20"/>
        </w:rPr>
        <w:drawing>
          <wp:inline distT="0" distB="0" distL="0" distR="0">
            <wp:extent cx="4177741" cy="3055239"/>
            <wp:effectExtent l="0" t="0" r="0" b="0"/>
            <wp:docPr id="6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741" cy="305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spacing w:before="57"/>
        <w:ind w:left="1880" w:right="1879"/>
        <w:jc w:val="center"/>
      </w:pPr>
      <w:r>
        <w:rPr/>
        <w:t>Figure</w:t>
      </w:r>
      <w:r>
        <w:rPr>
          <w:spacing w:val="-1"/>
        </w:rPr>
        <w:t> </w:t>
      </w:r>
      <w:r>
        <w:rPr/>
        <w:t>1:</w:t>
      </w:r>
      <w:r>
        <w:rPr>
          <w:spacing w:val="46"/>
        </w:rPr>
        <w:t> </w:t>
      </w:r>
      <w:r>
        <w:rPr/>
        <w:t>Site</w:t>
      </w:r>
      <w:r>
        <w:rPr>
          <w:spacing w:val="-3"/>
        </w:rPr>
        <w:t> </w:t>
      </w:r>
      <w:r>
        <w:rPr/>
        <w:t>Photo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WIM (cameras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shoulder)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1228089</wp:posOffset>
            </wp:positionH>
            <wp:positionV relativeFrom="paragraph">
              <wp:posOffset>117857</wp:posOffset>
            </wp:positionV>
            <wp:extent cx="5279721" cy="4058888"/>
            <wp:effectExtent l="0" t="0" r="0" b="0"/>
            <wp:wrapTopAndBottom/>
            <wp:docPr id="6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721" cy="405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1880" w:right="1880"/>
        <w:jc w:val="center"/>
      </w:pPr>
      <w:r>
        <w:rPr/>
        <w:t>Figure</w:t>
      </w:r>
      <w:r>
        <w:rPr>
          <w:spacing w:val="-1"/>
        </w:rPr>
        <w:t> </w:t>
      </w:r>
      <w:r>
        <w:rPr/>
        <w:t>2:</w:t>
      </w:r>
      <w:r>
        <w:rPr>
          <w:spacing w:val="-3"/>
        </w:rPr>
        <w:t> </w:t>
      </w:r>
      <w:r>
        <w:rPr/>
        <w:t>Comparison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WIM weights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Indiana</w:t>
      </w:r>
      <w:r>
        <w:rPr>
          <w:spacing w:val="-2"/>
        </w:rPr>
        <w:t> </w:t>
      </w:r>
      <w:r>
        <w:rPr/>
        <w:t>State</w:t>
      </w:r>
      <w:r>
        <w:rPr>
          <w:spacing w:val="-3"/>
        </w:rPr>
        <w:t> </w:t>
      </w:r>
      <w:r>
        <w:rPr/>
        <w:t>Police</w:t>
      </w:r>
      <w:r>
        <w:rPr>
          <w:spacing w:val="-1"/>
        </w:rPr>
        <w:t> </w:t>
      </w:r>
      <w:r>
        <w:rPr/>
        <w:t>Static</w:t>
      </w:r>
      <w:r>
        <w:rPr>
          <w:spacing w:val="-2"/>
        </w:rPr>
        <w:t> </w:t>
      </w:r>
      <w:r>
        <w:rPr/>
        <w:t>Scale</w:t>
      </w:r>
      <w:r>
        <w:rPr>
          <w:spacing w:val="-1"/>
        </w:rPr>
        <w:t> </w:t>
      </w:r>
      <w:r>
        <w:rPr/>
        <w:t>Weights</w:t>
      </w:r>
    </w:p>
    <w:p>
      <w:pPr>
        <w:spacing w:after="0"/>
        <w:jc w:val="center"/>
        <w:sectPr>
          <w:headerReference w:type="default" r:id="rId43"/>
          <w:footerReference w:type="default" r:id="rId44"/>
          <w:pgSz w:w="12240" w:h="15840"/>
          <w:pgMar w:header="61" w:footer="523" w:top="420" w:bottom="720" w:left="50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9"/>
        </w:rPr>
      </w:pPr>
    </w:p>
    <w:p>
      <w:pPr>
        <w:pStyle w:val="BodyText"/>
        <w:ind w:left="1088"/>
        <w:rPr>
          <w:sz w:val="20"/>
        </w:rPr>
      </w:pPr>
      <w:r>
        <w:rPr>
          <w:sz w:val="20"/>
        </w:rPr>
        <w:pict>
          <v:group style="width:453.15pt;height:329pt;mso-position-horizontal-relative:char;mso-position-vertical-relative:line" id="docshapegroup20" coordorigin="0,0" coordsize="9063,6580">
            <v:shape style="position:absolute;left:0;top:0;width:9063;height:6580" type="#_x0000_t75" id="docshape21" stroked="false">
              <v:imagedata r:id="rId47" o:title=""/>
            </v:shape>
            <v:shape style="position:absolute;left:6493;top:3846;width:2348;height:1510" id="docshape22" coordorigin="6493,3846" coordsize="2348,1510" path="m8841,3846l6493,3846,6493,4351,6884,4351,7632,5355,7471,4351,8841,4351,8841,3846xe" filled="true" fillcolor="#ffffff" stroked="false">
              <v:path arrowok="t"/>
              <v:fill type="solid"/>
            </v:shape>
            <v:shape style="position:absolute;left:6493;top:3846;width:2348;height:1510" id="docshape23" coordorigin="6493,3846" coordsize="2348,1510" path="m6493,3846l6884,3846,7471,3846,8841,3846,8841,4141,8841,4267,8841,4351,7471,4351,7632,5355,6884,4351,6493,4351,6493,4267,6493,4141,6493,3846xe" filled="false" stroked="true" strokeweight="1pt" strokecolor="#000000">
              <v:path arrowok="t"/>
              <v:stroke dashstyle="solid"/>
            </v:shape>
            <v:shape style="position:absolute;left:6711;top:3968;width:1933;height:221" type="#_x0000_t202" id="docshape24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2</w:t>
                    </w:r>
                    <w:r>
                      <w:rPr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Trucks &gt;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110,000</w:t>
                    </w:r>
                    <w:r>
                      <w:rPr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lb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8"/>
        </w:rPr>
      </w:pPr>
    </w:p>
    <w:p>
      <w:pPr>
        <w:pStyle w:val="BodyText"/>
        <w:spacing w:before="56"/>
        <w:ind w:left="1880" w:right="1880"/>
        <w:jc w:val="center"/>
      </w:pPr>
      <w:r>
        <w:rPr/>
        <w:t>Figure</w:t>
      </w:r>
      <w:r>
        <w:rPr>
          <w:spacing w:val="-1"/>
        </w:rPr>
        <w:t> </w:t>
      </w:r>
      <w:r>
        <w:rPr/>
        <w:t>3:</w:t>
      </w:r>
      <w:r>
        <w:rPr>
          <w:spacing w:val="-2"/>
        </w:rPr>
        <w:t> </w:t>
      </w:r>
      <w:r>
        <w:rPr/>
        <w:t>Count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vehicles</w:t>
      </w:r>
      <w:r>
        <w:rPr>
          <w:spacing w:val="-3"/>
        </w:rPr>
        <w:t> </w:t>
      </w:r>
      <w:r>
        <w:rPr/>
        <w:t>over</w:t>
      </w:r>
      <w:r>
        <w:rPr>
          <w:spacing w:val="-2"/>
        </w:rPr>
        <w:t> </w:t>
      </w:r>
      <w:r>
        <w:rPr/>
        <w:t>85,000 lbs</w:t>
      </w:r>
      <w:r>
        <w:rPr>
          <w:spacing w:val="-1"/>
        </w:rPr>
        <w:t> </w:t>
      </w:r>
      <w:r>
        <w:rPr/>
        <w:t>from August 1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December</w:t>
      </w:r>
      <w:r>
        <w:rPr>
          <w:spacing w:val="-3"/>
        </w:rPr>
        <w:t> </w:t>
      </w:r>
      <w:r>
        <w:rPr/>
        <w:t>31,</w:t>
      </w:r>
      <w:r>
        <w:rPr>
          <w:spacing w:val="-3"/>
        </w:rPr>
        <w:t> </w:t>
      </w:r>
      <w:r>
        <w:rPr/>
        <w:t>2016.</w:t>
      </w:r>
    </w:p>
    <w:sectPr>
      <w:pgSz w:w="12240" w:h="15840"/>
      <w:pgMar w:header="61" w:footer="523" w:top="420" w:bottom="720" w:left="50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Wingdings 2">
    <w:altName w:val="Wingdings 2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2.535034pt;margin-top:754.87384pt;width:28.5pt;height:10.95pt;mso-position-horizontal-relative:page;mso-position-vertical-relative:page;z-index:-16466432" type="#_x0000_t202" id="docshape14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2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of</w:t>
                </w:r>
                <w:r>
                  <w:rPr>
                    <w:rFonts w:ascii="Arial"/>
                    <w:spacing w:val="-1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11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2.535034pt;margin-top:754.87384pt;width:28.5pt;height:10.95pt;mso-position-horizontal-relative:page;mso-position-vertical-relative:page;z-index:-16465408" type="#_x0000_t202" id="docshape16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2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of</w:t>
                </w:r>
                <w:r>
                  <w:rPr>
                    <w:rFonts w:ascii="Arial"/>
                    <w:spacing w:val="-1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11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8.087006pt;margin-top:754.87384pt;width:32.950pt;height:10.95pt;mso-position-horizontal-relative:page;mso-position-vertical-relative:page;z-index:-16464384" type="#_x0000_t202" id="docshape19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2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of</w:t>
                </w:r>
                <w:r>
                  <w:rPr>
                    <w:rFonts w:ascii="Arial"/>
                    <w:spacing w:val="-1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11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2.091034pt;margin-top:2.074057pt;width:178.95pt;height:20.55pt;mso-position-horizontal-relative:page;mso-position-vertical-relative:page;z-index:-16466944" type="#_x0000_t202" id="docshape13" filled="false" stroked="false">
          <v:textbox inset="0,0,0,0">
            <w:txbxContent>
              <w:p>
                <w:pPr>
                  <w:spacing w:line="249" w:lineRule="auto" w:before="14"/>
                  <w:ind w:left="20" w:right="0" w:firstLine="1893"/>
                  <w:jc w:val="left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sz w:val="16"/>
                  </w:rPr>
                  <w:t>Form 15: Attachment A</w:t>
                </w:r>
                <w:r>
                  <w:rPr>
                    <w:rFonts w:ascii="Arial"/>
                    <w:spacing w:val="-43"/>
                    <w:sz w:val="16"/>
                  </w:rPr>
                  <w:t> </w:t>
                </w:r>
                <w:r>
                  <w:rPr>
                    <w:rFonts w:ascii="Arial"/>
                    <w:spacing w:val="-1"/>
                    <w:sz w:val="16"/>
                  </w:rPr>
                  <w:t>Submitted</w:t>
                </w:r>
                <w:r>
                  <w:rPr>
                    <w:rFonts w:ascii="Arial"/>
                    <w:spacing w:val="-9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by:</w:t>
                </w:r>
                <w:r>
                  <w:rPr>
                    <w:rFonts w:ascii="Arial"/>
                    <w:spacing w:val="-7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NYCDOT-C2SMART-Kistler-MDOT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6.74704pt;margin-top:2.074057pt;width:84.3pt;height:10.95pt;mso-position-horizontal-relative:page;mso-position-vertical-relative:page;z-index:-16465920" type="#_x0000_t202" id="docshape15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sz w:val="16"/>
                  </w:rPr>
                  <w:t>Form</w:t>
                </w:r>
                <w:r>
                  <w:rPr>
                    <w:rFonts w:ascii="Arial"/>
                    <w:spacing w:val="-2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15:</w:t>
                </w:r>
                <w:r>
                  <w:rPr>
                    <w:rFonts w:ascii="Arial"/>
                    <w:spacing w:val="-1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Attachment</w:t>
                </w:r>
                <w:r>
                  <w:rPr>
                    <w:rFonts w:ascii="Arial"/>
                    <w:spacing w:val="-1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A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2.091034pt;margin-top:2.074057pt;width:178.95pt;height:20.55pt;mso-position-horizontal-relative:page;mso-position-vertical-relative:page;z-index:-16464896" type="#_x0000_t202" id="docshape18" filled="false" stroked="false">
          <v:textbox inset="0,0,0,0">
            <w:txbxContent>
              <w:p>
                <w:pPr>
                  <w:spacing w:line="249" w:lineRule="auto" w:before="14"/>
                  <w:ind w:left="20" w:right="0" w:firstLine="1893"/>
                  <w:jc w:val="left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sz w:val="16"/>
                  </w:rPr>
                  <w:t>Form 15: Attachment A</w:t>
                </w:r>
                <w:r>
                  <w:rPr>
                    <w:rFonts w:ascii="Arial"/>
                    <w:spacing w:val="-43"/>
                    <w:sz w:val="16"/>
                  </w:rPr>
                  <w:t> </w:t>
                </w:r>
                <w:r>
                  <w:rPr>
                    <w:rFonts w:ascii="Arial"/>
                    <w:spacing w:val="-1"/>
                    <w:sz w:val="16"/>
                  </w:rPr>
                  <w:t>Submitted</w:t>
                </w:r>
                <w:r>
                  <w:rPr>
                    <w:rFonts w:ascii="Arial"/>
                    <w:spacing w:val="-9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by:</w:t>
                </w:r>
                <w:r>
                  <w:rPr>
                    <w:rFonts w:ascii="Arial"/>
                    <w:spacing w:val="-7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NYCDOT-C2SMART-Kistler-MDOT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"/>
      <w:lvlJc w:val="left"/>
      <w:pPr>
        <w:ind w:left="726" w:hanging="482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9B57D3"/>
        <w:w w:val="62"/>
        <w:sz w:val="30"/>
        <w:szCs w:val="30"/>
      </w:rPr>
    </w:lvl>
    <w:lvl w:ilvl="1">
      <w:start w:val="0"/>
      <w:numFmt w:val="bullet"/>
      <w:lvlText w:val="•"/>
      <w:lvlJc w:val="left"/>
      <w:pPr>
        <w:ind w:left="3400" w:hanging="48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57" w:hanging="4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15" w:hanging="4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72" w:hanging="4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30" w:hanging="4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8" w:hanging="4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455" w:hanging="4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1097" w:hanging="48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</w:rPr>
  </w:style>
  <w:style w:styleId="Title" w:type="paragraph">
    <w:name w:val="Title"/>
    <w:basedOn w:val="Normal"/>
    <w:uiPriority w:val="1"/>
    <w:qFormat/>
    <w:pPr>
      <w:spacing w:before="325"/>
      <w:ind w:left="143"/>
    </w:pPr>
    <w:rPr>
      <w:rFonts w:ascii="Gill Sans MT" w:hAnsi="Gill Sans MT" w:eastAsia="Gill Sans MT" w:cs="Gill Sans MT"/>
      <w:b/>
      <w:bCs/>
      <w:sz w:val="56"/>
      <w:szCs w:val="56"/>
    </w:rPr>
  </w:style>
  <w:style w:styleId="ListParagraph" w:type="paragraph">
    <w:name w:val="List Paragraph"/>
    <w:basedOn w:val="Normal"/>
    <w:uiPriority w:val="1"/>
    <w:qFormat/>
    <w:pPr>
      <w:ind w:left="726" w:right="38" w:hanging="482"/>
    </w:pPr>
    <w:rPr>
      <w:rFonts w:ascii="Gill Sans MT" w:hAnsi="Gill Sans MT" w:eastAsia="Gill Sans MT" w:cs="Gill Sans MT"/>
    </w:rPr>
  </w:style>
  <w:style w:styleId="TableParagraph" w:type="paragraph">
    <w:name w:val="Table Paragraph"/>
    <w:basedOn w:val="Normal"/>
    <w:uiPriority w:val="1"/>
    <w:qFormat/>
    <w:pPr>
      <w:spacing w:before="9" w:line="248" w:lineRule="exact"/>
      <w:jc w:val="right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4.png"/><Relationship Id="rId47" Type="http://schemas.openxmlformats.org/officeDocument/2006/relationships/image" Target="media/image37.png"/><Relationship Id="rId50" Type="http://schemas.openxmlformats.org/officeDocument/2006/relationships/customXml" Target="../customXml/item2.xml"/><Relationship Id="rId7" Type="http://schemas.openxmlformats.org/officeDocument/2006/relationships/image" Target="media/image3.png"/><Relationship Id="rId2" Type="http://schemas.openxmlformats.org/officeDocument/2006/relationships/fontTable" Target="fontTable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footer" Target="footer1.xml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header" Target="header2.xml"/><Relationship Id="rId45" Type="http://schemas.openxmlformats.org/officeDocument/2006/relationships/image" Target="media/image3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customXml" Target="../customXml/item1.xml"/><Relationship Id="rId10" Type="http://schemas.openxmlformats.org/officeDocument/2006/relationships/header" Target="header1.xml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3.xml"/><Relationship Id="rId48" Type="http://schemas.openxmlformats.org/officeDocument/2006/relationships/numbering" Target="numbering.xml"/><Relationship Id="rId8" Type="http://schemas.openxmlformats.org/officeDocument/2006/relationships/image" Target="media/image4.jpeg"/><Relationship Id="rId51" Type="http://schemas.openxmlformats.org/officeDocument/2006/relationships/customXml" Target="../customXml/item3.xml"/><Relationship Id="rId3" Type="http://schemas.openxmlformats.org/officeDocument/2006/relationships/theme" Target="theme/theme1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6.png"/><Relationship Id="rId20" Type="http://schemas.openxmlformats.org/officeDocument/2006/relationships/image" Target="media/image14.jpeg"/><Relationship Id="rId41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A440640499E045B20B22771E0D8221" ma:contentTypeVersion="19" ma:contentTypeDescription="Create a new document." ma:contentTypeScope="" ma:versionID="16444f97ea437f110e2524532692f114">
  <xsd:schema xmlns:xsd="http://www.w3.org/2001/XMLSchema" xmlns:xs="http://www.w3.org/2001/XMLSchema" xmlns:p="http://schemas.microsoft.com/office/2006/metadata/properties" xmlns:ns2="e821e515-2ed6-42dc-8244-a8315a5cc19a" xmlns:ns3="e1c729d5-d8dd-4ccd-87aa-46ea52ddd4a6" targetNamespace="http://schemas.microsoft.com/office/2006/metadata/properties" ma:root="true" ma:fieldsID="17eff92449da4306251767bfa68b3acd" ns2:_="" ns3:_="">
    <xsd:import namespace="e821e515-2ed6-42dc-8244-a8315a5cc19a"/>
    <xsd:import namespace="e1c729d5-d8dd-4ccd-87aa-46ea52ddd4a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igrationSourceURL" minOccurs="0"/>
                <xsd:element ref="ns2:SharedWithDetails" minOccurs="0"/>
                <xsd:element ref="ns2:LastSharedByTime" minOccurs="0"/>
                <xsd:element ref="ns2:LastSharedByUser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21e515-2ed6-42dc-8244-a8315a5cc19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internalName="LastSharedByTime" ma:readOnly="true">
      <xsd:simpleType>
        <xsd:restriction base="dms:DateTime"/>
      </xsd:simpleType>
    </xsd:element>
    <xsd:element name="LastSharedByUser" ma:index="1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a0de06aa-230a-41a3-a587-8f6872d495ab}" ma:internalName="TaxCatchAll" ma:showField="CatchAllData" ma:web="e821e515-2ed6-42dc-8244-a8315a5cc1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c729d5-d8dd-4ccd-87aa-46ea52ddd4a6" elementFormDefault="qualified">
    <xsd:import namespace="http://schemas.microsoft.com/office/2006/documentManagement/types"/>
    <xsd:import namespace="http://schemas.microsoft.com/office/infopath/2007/PartnerControls"/>
    <xsd:element name="MigrationSourceURL" ma:index="9" nillable="true" ma:displayName="MigrationSourceURL" ma:internalName="MigrationSourceURL">
      <xsd:simpleType>
        <xsd:restriction base="dms:Note">
          <xsd:maxLength value="255"/>
        </xsd:restriction>
      </xsd:simpleType>
    </xsd:element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482bce29-4b9a-4a84-ab75-f0ea1c3771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821e515-2ed6-42dc-8244-a8315a5cc19a" xsi:nil="true"/>
    <MigrationSourceURL xmlns="e1c729d5-d8dd-4ccd-87aa-46ea52ddd4a6" xsi:nil="true"/>
    <lcf76f155ced4ddcb4097134ff3c332f xmlns="e1c729d5-d8dd-4ccd-87aa-46ea52ddd4a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F35DAEB-C86A-420C-8C12-E1D4E6A6E141}"/>
</file>

<file path=customXml/itemProps2.xml><?xml version="1.0" encoding="utf-8"?>
<ds:datastoreItem xmlns:ds="http://schemas.openxmlformats.org/officeDocument/2006/customXml" ds:itemID="{CC79B358-0391-49F2-BE88-2DF8A2A64188}"/>
</file>

<file path=customXml/itemProps3.xml><?xml version="1.0" encoding="utf-8"?>
<ds:datastoreItem xmlns:ds="http://schemas.openxmlformats.org/officeDocument/2006/customXml" ds:itemID="{22B6CADC-CA1A-4FC9-99DB-2534E41B1C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2022-08-18T23:33:54Z</dcterms:created>
  <dcterms:modified xsi:type="dcterms:W3CDTF">2022-08-18T23:33:54Z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2022-08-12T00:00:00Z</vt:filetime>
  </property>
  <property fmtid="{D5CDD505-2E9C-101B-9397-08002B2CF9AE}" pid="3" name="Creator">
    <vt:lpwstr>Acrobat Pro 2017 17.12.30262</vt:lpwstr>
  </property>
  <property fmtid="{D5CDD505-2E9C-101B-9397-08002B2CF9AE}" pid="4" name="LastSaved">
    <vt:filetime>2022-08-18T00:00:00Z</vt:filetime>
  </property>
  <property fmtid="{D5CDD505-2E9C-101B-9397-08002B2CF9AE}" pid="5" name="ContentTypeId">
    <vt:lpwstr>0x0101008AA440640499E045B20B22771E0D8221</vt:lpwstr>
  </property>
</Properties>
</file>